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6EEE1" w14:textId="0E7FBC98" w:rsidR="004171F4" w:rsidRPr="00F671F6" w:rsidRDefault="004171F4" w:rsidP="00DC03D5">
      <w:pPr>
        <w:jc w:val="center"/>
        <w:rPr>
          <w:rFonts w:ascii="Arial" w:hAnsi="Arial" w:cs="Arial"/>
          <w:b/>
          <w:bCs/>
          <w:sz w:val="28"/>
          <w:szCs w:val="28"/>
        </w:rPr>
      </w:pPr>
      <w:r w:rsidRPr="00F671F6">
        <w:rPr>
          <w:rFonts w:ascii="Arial" w:hAnsi="Arial" w:cs="Arial"/>
          <w:b/>
          <w:bCs/>
          <w:sz w:val="28"/>
          <w:szCs w:val="28"/>
        </w:rPr>
        <w:t>Guidelines to Manufacturers</w:t>
      </w:r>
    </w:p>
    <w:p w14:paraId="7CE71A15" w14:textId="5572BA55" w:rsidR="004171F4" w:rsidRPr="00F671F6" w:rsidRDefault="004171F4" w:rsidP="00DC03D5">
      <w:pPr>
        <w:jc w:val="center"/>
        <w:rPr>
          <w:rFonts w:ascii="Arial" w:hAnsi="Arial" w:cs="Arial"/>
          <w:b/>
          <w:bCs/>
          <w:sz w:val="28"/>
          <w:szCs w:val="28"/>
        </w:rPr>
      </w:pPr>
      <w:r w:rsidRPr="00F671F6">
        <w:rPr>
          <w:rFonts w:ascii="Arial" w:hAnsi="Arial" w:cs="Arial"/>
          <w:b/>
          <w:bCs/>
          <w:sz w:val="28"/>
          <w:szCs w:val="28"/>
        </w:rPr>
        <w:t>for the notification of errors in the provisional data</w:t>
      </w:r>
    </w:p>
    <w:p w14:paraId="78284FEF" w14:textId="6933AEE3" w:rsidR="00FF4365" w:rsidRPr="00F671F6" w:rsidRDefault="004171F4" w:rsidP="00DC03D5">
      <w:pPr>
        <w:jc w:val="center"/>
        <w:rPr>
          <w:rFonts w:ascii="Arial" w:hAnsi="Arial" w:cs="Arial"/>
          <w:b/>
          <w:bCs/>
          <w:sz w:val="28"/>
          <w:szCs w:val="28"/>
        </w:rPr>
      </w:pPr>
      <w:r w:rsidRPr="00F671F6">
        <w:rPr>
          <w:rFonts w:ascii="Arial" w:hAnsi="Arial" w:cs="Arial"/>
          <w:b/>
          <w:bCs/>
          <w:sz w:val="28"/>
          <w:szCs w:val="28"/>
        </w:rPr>
        <w:t>on CO</w:t>
      </w:r>
      <w:r w:rsidRPr="00F671F6">
        <w:rPr>
          <w:rFonts w:ascii="Arial" w:hAnsi="Arial" w:cs="Arial"/>
          <w:b/>
          <w:bCs/>
          <w:sz w:val="28"/>
          <w:szCs w:val="28"/>
          <w:vertAlign w:val="subscript"/>
        </w:rPr>
        <w:t>2</w:t>
      </w:r>
      <w:r w:rsidRPr="00F671F6">
        <w:rPr>
          <w:rFonts w:ascii="Arial" w:hAnsi="Arial" w:cs="Arial"/>
          <w:b/>
          <w:bCs/>
          <w:sz w:val="28"/>
          <w:szCs w:val="28"/>
        </w:rPr>
        <w:t xml:space="preserve"> emissions from passenger cars and light commercial vehicles</w:t>
      </w:r>
    </w:p>
    <w:p w14:paraId="7EC91739" w14:textId="038CE0F8" w:rsidR="004171F4" w:rsidRPr="00F671F6" w:rsidRDefault="004171F4" w:rsidP="004171F4">
      <w:pPr>
        <w:rPr>
          <w:rFonts w:ascii="Arial" w:hAnsi="Arial" w:cs="Arial"/>
          <w:sz w:val="28"/>
          <w:szCs w:val="28"/>
        </w:rPr>
      </w:pPr>
    </w:p>
    <w:p w14:paraId="4E9F35ED" w14:textId="592A27CD" w:rsidR="004171F4" w:rsidRPr="00F671F6" w:rsidRDefault="004171F4" w:rsidP="00DC03D5">
      <w:pPr>
        <w:jc w:val="center"/>
        <w:rPr>
          <w:rFonts w:ascii="Arial" w:hAnsi="Arial" w:cs="Arial"/>
          <w:sz w:val="28"/>
          <w:szCs w:val="28"/>
        </w:rPr>
      </w:pPr>
      <w:r w:rsidRPr="00F671F6">
        <w:rPr>
          <w:rFonts w:ascii="Arial" w:hAnsi="Arial" w:cs="Arial"/>
          <w:sz w:val="28"/>
          <w:szCs w:val="28"/>
        </w:rPr>
        <w:t>Version</w:t>
      </w:r>
      <w:r w:rsidR="00DC03D5" w:rsidRPr="00F671F6">
        <w:rPr>
          <w:rFonts w:ascii="Arial" w:hAnsi="Arial" w:cs="Arial"/>
          <w:sz w:val="28"/>
          <w:szCs w:val="28"/>
        </w:rPr>
        <w:t xml:space="preserve"> 1</w:t>
      </w:r>
      <w:r w:rsidRPr="00F671F6">
        <w:rPr>
          <w:rFonts w:ascii="Arial" w:hAnsi="Arial" w:cs="Arial"/>
          <w:sz w:val="28"/>
          <w:szCs w:val="28"/>
        </w:rPr>
        <w:t xml:space="preserve"> </w:t>
      </w:r>
      <w:r w:rsidR="008E0404">
        <w:rPr>
          <w:rFonts w:ascii="Arial" w:hAnsi="Arial" w:cs="Arial"/>
          <w:sz w:val="28"/>
          <w:szCs w:val="28"/>
        </w:rPr>
        <w:t>June</w:t>
      </w:r>
      <w:r w:rsidR="00DC03D5" w:rsidRPr="00F671F6">
        <w:rPr>
          <w:rFonts w:ascii="Arial" w:hAnsi="Arial" w:cs="Arial"/>
          <w:sz w:val="28"/>
          <w:szCs w:val="28"/>
        </w:rPr>
        <w:t xml:space="preserve"> </w:t>
      </w:r>
      <w:r w:rsidRPr="00F671F6">
        <w:rPr>
          <w:rFonts w:ascii="Arial" w:hAnsi="Arial" w:cs="Arial"/>
          <w:sz w:val="28"/>
          <w:szCs w:val="28"/>
        </w:rPr>
        <w:t>202</w:t>
      </w:r>
      <w:r w:rsidR="00DC03D5" w:rsidRPr="00F671F6">
        <w:rPr>
          <w:rFonts w:ascii="Arial" w:hAnsi="Arial" w:cs="Arial"/>
          <w:sz w:val="28"/>
          <w:szCs w:val="28"/>
        </w:rPr>
        <w:t>2</w:t>
      </w:r>
    </w:p>
    <w:p w14:paraId="2273B355" w14:textId="67C9382E" w:rsidR="002F6A4A" w:rsidRPr="00F671F6" w:rsidRDefault="002F6A4A" w:rsidP="004171F4">
      <w:pPr>
        <w:rPr>
          <w:rFonts w:ascii="Arial" w:hAnsi="Arial" w:cs="Arial"/>
          <w:sz w:val="28"/>
          <w:szCs w:val="28"/>
        </w:rPr>
      </w:pPr>
    </w:p>
    <w:p w14:paraId="5D18E6D4" w14:textId="1F5C4476" w:rsidR="004171F4" w:rsidRPr="00F671F6" w:rsidRDefault="004171F4" w:rsidP="004171F4">
      <w:pPr>
        <w:rPr>
          <w:rFonts w:ascii="Arial" w:hAnsi="Arial" w:cs="Arial"/>
          <w:sz w:val="28"/>
          <w:szCs w:val="28"/>
        </w:rPr>
      </w:pPr>
    </w:p>
    <w:p w14:paraId="31BB167E" w14:textId="44538326" w:rsidR="004171F4" w:rsidRPr="00F671F6" w:rsidRDefault="004171F4" w:rsidP="004171F4">
      <w:pPr>
        <w:rPr>
          <w:rFonts w:ascii="Arial" w:hAnsi="Arial" w:cs="Arial"/>
          <w:sz w:val="28"/>
          <w:szCs w:val="28"/>
        </w:rPr>
      </w:pPr>
      <w:r w:rsidRPr="00F671F6">
        <w:rPr>
          <w:rFonts w:ascii="Arial" w:hAnsi="Arial" w:cs="Arial"/>
          <w:sz w:val="28"/>
          <w:szCs w:val="28"/>
        </w:rPr>
        <w:t>CHECK LIST FOR ERROR NOTIFICATIONS</w:t>
      </w:r>
    </w:p>
    <w:p w14:paraId="52DB342D" w14:textId="3E6D875A" w:rsidR="004171F4" w:rsidRPr="00F671F6" w:rsidRDefault="004171F4" w:rsidP="004171F4">
      <w:pPr>
        <w:rPr>
          <w:rFonts w:ascii="Arial" w:hAnsi="Arial" w:cs="Arial"/>
          <w:sz w:val="28"/>
          <w:szCs w:val="28"/>
        </w:rPr>
      </w:pPr>
    </w:p>
    <w:p w14:paraId="0AEE5BD8" w14:textId="59CB9B17" w:rsidR="004171F4" w:rsidRPr="00F671F6" w:rsidRDefault="004171F4" w:rsidP="004171F4">
      <w:pPr>
        <w:rPr>
          <w:rFonts w:ascii="Arial" w:hAnsi="Arial" w:cs="Arial"/>
          <w:sz w:val="28"/>
          <w:szCs w:val="28"/>
        </w:rPr>
      </w:pPr>
      <w:r w:rsidRPr="00F671F6">
        <w:rPr>
          <w:rFonts w:ascii="Arial" w:hAnsi="Arial" w:cs="Arial"/>
          <w:sz w:val="28"/>
          <w:szCs w:val="28"/>
        </w:rPr>
        <w:t>In order to increase the quality of error notifications and decrease the need for follow-up clarifications, manufacturers are strongly encouraged to use this check list.</w:t>
      </w:r>
    </w:p>
    <w:p w14:paraId="3DAA2317" w14:textId="4310F5DB" w:rsidR="004171F4" w:rsidRPr="00F671F6" w:rsidRDefault="004171F4" w:rsidP="004171F4">
      <w:pPr>
        <w:rPr>
          <w:rFonts w:ascii="Arial" w:hAnsi="Arial" w:cs="Arial"/>
          <w:sz w:val="28"/>
          <w:szCs w:val="28"/>
        </w:rPr>
      </w:pPr>
    </w:p>
    <w:p w14:paraId="679C86D6" w14:textId="77777777" w:rsidR="004171F4" w:rsidRPr="00F671F6" w:rsidRDefault="004171F4" w:rsidP="004171F4">
      <w:pPr>
        <w:rPr>
          <w:rFonts w:ascii="Arial" w:hAnsi="Arial" w:cs="Arial"/>
          <w:sz w:val="28"/>
          <w:szCs w:val="28"/>
        </w:rPr>
      </w:pPr>
      <w:r w:rsidRPr="00F671F6">
        <w:rPr>
          <w:rFonts w:ascii="Arial" w:hAnsi="Arial" w:cs="Arial"/>
          <w:sz w:val="28"/>
          <w:szCs w:val="28"/>
        </w:rPr>
        <w:t xml:space="preserve">Please note that the </w:t>
      </w:r>
      <w:proofErr w:type="spellStart"/>
      <w:r w:rsidRPr="00F671F6">
        <w:rPr>
          <w:rFonts w:ascii="Arial" w:hAnsi="Arial" w:cs="Arial"/>
          <w:sz w:val="28"/>
          <w:szCs w:val="28"/>
        </w:rPr>
        <w:t>Mh</w:t>
      </w:r>
      <w:proofErr w:type="spellEnd"/>
      <w:r w:rsidRPr="00F671F6">
        <w:rPr>
          <w:rFonts w:ascii="Arial" w:hAnsi="Arial" w:cs="Arial"/>
          <w:sz w:val="28"/>
          <w:szCs w:val="28"/>
        </w:rPr>
        <w:t xml:space="preserve">-field is used to determine the performance of an individual manufacturer and the </w:t>
      </w:r>
      <w:proofErr w:type="spellStart"/>
      <w:r w:rsidRPr="00F671F6">
        <w:rPr>
          <w:rFonts w:ascii="Arial" w:hAnsi="Arial" w:cs="Arial"/>
          <w:sz w:val="28"/>
          <w:szCs w:val="28"/>
        </w:rPr>
        <w:t>Mp</w:t>
      </w:r>
      <w:proofErr w:type="spellEnd"/>
      <w:r w:rsidRPr="00F671F6">
        <w:rPr>
          <w:rFonts w:ascii="Arial" w:hAnsi="Arial" w:cs="Arial"/>
          <w:sz w:val="28"/>
          <w:szCs w:val="28"/>
        </w:rPr>
        <w:t xml:space="preserve">-field to determine the performance of a pool of manufacturers.  </w:t>
      </w:r>
    </w:p>
    <w:p w14:paraId="7CB4BDDA" w14:textId="0B0C7991" w:rsidR="004171F4" w:rsidRPr="00F671F6" w:rsidRDefault="004171F4" w:rsidP="004171F4">
      <w:pPr>
        <w:rPr>
          <w:rFonts w:ascii="Arial" w:hAnsi="Arial" w:cs="Arial"/>
          <w:sz w:val="28"/>
          <w:szCs w:val="28"/>
        </w:rPr>
      </w:pPr>
      <w:r w:rsidRPr="00F671F6">
        <w:rPr>
          <w:rFonts w:ascii="Arial" w:hAnsi="Arial" w:cs="Arial"/>
          <w:sz w:val="28"/>
          <w:szCs w:val="28"/>
        </w:rPr>
        <w:t>In these guidelines "entry" means the content of a parameter (e.g. mass), while "record" means a series of entries specifying all the parameters for a vehicle in the monitoring data.</w:t>
      </w:r>
    </w:p>
    <w:p w14:paraId="78A071D6" w14:textId="3E3C077E" w:rsidR="004171F4" w:rsidRPr="00F671F6" w:rsidRDefault="004171F4" w:rsidP="004171F4">
      <w:pPr>
        <w:rPr>
          <w:rFonts w:ascii="Arial" w:hAnsi="Arial" w:cs="Arial"/>
          <w:sz w:val="28"/>
          <w:szCs w:val="28"/>
        </w:rPr>
      </w:pPr>
    </w:p>
    <w:p w14:paraId="24743411" w14:textId="77777777" w:rsidR="004171F4" w:rsidRPr="00F671F6" w:rsidRDefault="004171F4" w:rsidP="004171F4">
      <w:pPr>
        <w:rPr>
          <w:rFonts w:ascii="Arial" w:hAnsi="Arial" w:cs="Arial"/>
          <w:sz w:val="28"/>
          <w:szCs w:val="28"/>
        </w:rPr>
      </w:pPr>
      <w:r w:rsidRPr="00F671F6">
        <w:rPr>
          <w:rFonts w:ascii="Arial" w:hAnsi="Arial" w:cs="Arial"/>
          <w:sz w:val="28"/>
          <w:szCs w:val="28"/>
        </w:rPr>
        <w:t>1. Include correct error codes for all changed entries</w:t>
      </w:r>
    </w:p>
    <w:p w14:paraId="2C4B7820" w14:textId="6A317C33" w:rsidR="004171F4" w:rsidRPr="00F671F6" w:rsidRDefault="004171F4" w:rsidP="004171F4">
      <w:pPr>
        <w:rPr>
          <w:rFonts w:ascii="Arial" w:hAnsi="Arial" w:cs="Arial"/>
          <w:sz w:val="28"/>
          <w:szCs w:val="28"/>
        </w:rPr>
      </w:pPr>
      <w:r w:rsidRPr="00F671F6">
        <w:rPr>
          <w:rFonts w:ascii="Arial" w:hAnsi="Arial" w:cs="Arial"/>
          <w:sz w:val="28"/>
          <w:szCs w:val="28"/>
        </w:rPr>
        <w:t>All records that have been changed must include one of the following error codes in the field "MC" (manufacturer comments):</w:t>
      </w:r>
    </w:p>
    <w:p w14:paraId="07769589" w14:textId="77777777" w:rsidR="004171F4" w:rsidRPr="00F671F6" w:rsidRDefault="004171F4" w:rsidP="004171F4">
      <w:pPr>
        <w:rPr>
          <w:rFonts w:ascii="Arial" w:hAnsi="Arial" w:cs="Arial"/>
          <w:sz w:val="28"/>
          <w:szCs w:val="28"/>
        </w:rPr>
      </w:pPr>
    </w:p>
    <w:p w14:paraId="3CA61DDB" w14:textId="3DAFBAD1" w:rsidR="004171F4" w:rsidRPr="00F671F6" w:rsidRDefault="004171F4" w:rsidP="004171F4">
      <w:pPr>
        <w:pStyle w:val="ListParagraph"/>
        <w:numPr>
          <w:ilvl w:val="0"/>
          <w:numId w:val="4"/>
        </w:numPr>
        <w:rPr>
          <w:rFonts w:ascii="Arial" w:hAnsi="Arial" w:cs="Arial"/>
          <w:sz w:val="28"/>
          <w:szCs w:val="28"/>
        </w:rPr>
      </w:pPr>
      <w:r w:rsidRPr="00F671F6">
        <w:rPr>
          <w:rFonts w:ascii="Arial" w:hAnsi="Arial" w:cs="Arial"/>
          <w:sz w:val="28"/>
          <w:szCs w:val="28"/>
        </w:rPr>
        <w:t>Error code A shall be used when the entry is changed for a vehicle that can be identified by the manufacturer;</w:t>
      </w:r>
    </w:p>
    <w:p w14:paraId="4BD43E5D" w14:textId="7B59F8FC" w:rsidR="004171F4" w:rsidRPr="00F671F6" w:rsidRDefault="004171F4" w:rsidP="004171F4">
      <w:pPr>
        <w:pStyle w:val="ListParagraph"/>
        <w:numPr>
          <w:ilvl w:val="0"/>
          <w:numId w:val="4"/>
        </w:numPr>
        <w:rPr>
          <w:rFonts w:ascii="Arial" w:hAnsi="Arial" w:cs="Arial"/>
          <w:sz w:val="28"/>
          <w:szCs w:val="28"/>
        </w:rPr>
      </w:pPr>
      <w:r w:rsidRPr="00F671F6">
        <w:rPr>
          <w:rFonts w:ascii="Arial" w:hAnsi="Arial" w:cs="Arial"/>
          <w:sz w:val="28"/>
          <w:szCs w:val="28"/>
        </w:rPr>
        <w:t>Error code B shall be used if a vehicle cannot be fully identified and is therefore in principle not accepted for records for which the vehicle identification number (VIN) is available;</w:t>
      </w:r>
    </w:p>
    <w:p w14:paraId="28694D87" w14:textId="78A4921B" w:rsidR="004171F4" w:rsidRPr="00F671F6" w:rsidRDefault="004171F4" w:rsidP="004171F4">
      <w:pPr>
        <w:pStyle w:val="ListParagraph"/>
        <w:numPr>
          <w:ilvl w:val="0"/>
          <w:numId w:val="4"/>
        </w:numPr>
        <w:rPr>
          <w:rFonts w:ascii="Arial" w:hAnsi="Arial" w:cs="Arial"/>
          <w:sz w:val="28"/>
          <w:szCs w:val="28"/>
        </w:rPr>
      </w:pPr>
      <w:r w:rsidRPr="00F671F6">
        <w:rPr>
          <w:rFonts w:ascii="Arial" w:hAnsi="Arial" w:cs="Arial"/>
          <w:sz w:val="28"/>
          <w:szCs w:val="28"/>
        </w:rPr>
        <w:t>Error code C shall be used for records which have been changed to "UNKNOWN", "OUT OF SCOPE", individually approved or national small series;</w:t>
      </w:r>
    </w:p>
    <w:p w14:paraId="2907AB54" w14:textId="31F7AFDC" w:rsidR="004171F4" w:rsidRPr="00F671F6" w:rsidRDefault="004171F4" w:rsidP="004171F4">
      <w:pPr>
        <w:pStyle w:val="ListParagraph"/>
        <w:numPr>
          <w:ilvl w:val="0"/>
          <w:numId w:val="4"/>
        </w:numPr>
        <w:rPr>
          <w:rFonts w:ascii="Arial" w:hAnsi="Arial" w:cs="Arial"/>
          <w:sz w:val="28"/>
          <w:szCs w:val="28"/>
        </w:rPr>
      </w:pPr>
      <w:r w:rsidRPr="00F671F6">
        <w:rPr>
          <w:rFonts w:ascii="Arial" w:hAnsi="Arial" w:cs="Arial"/>
          <w:sz w:val="28"/>
          <w:szCs w:val="28"/>
        </w:rPr>
        <w:t>Error code D shall be used only by the final stage manufacturer of multi-stage vans, if it is not the manufacturer of the base vehicle.</w:t>
      </w:r>
    </w:p>
    <w:p w14:paraId="2AF80420" w14:textId="07C301DE" w:rsidR="004171F4" w:rsidRPr="00F671F6" w:rsidRDefault="004171F4" w:rsidP="004171F4">
      <w:pPr>
        <w:rPr>
          <w:rFonts w:ascii="Arial" w:hAnsi="Arial" w:cs="Arial"/>
          <w:sz w:val="28"/>
          <w:szCs w:val="28"/>
        </w:rPr>
      </w:pPr>
    </w:p>
    <w:p w14:paraId="4216179C" w14:textId="7EDBADD3" w:rsidR="004171F4" w:rsidRPr="00F671F6" w:rsidRDefault="004171F4" w:rsidP="004171F4">
      <w:pPr>
        <w:rPr>
          <w:rFonts w:ascii="Arial" w:hAnsi="Arial" w:cs="Arial"/>
          <w:sz w:val="28"/>
          <w:szCs w:val="28"/>
        </w:rPr>
      </w:pPr>
      <w:r w:rsidRPr="00F671F6">
        <w:rPr>
          <w:rFonts w:ascii="Arial" w:hAnsi="Arial" w:cs="Arial"/>
          <w:sz w:val="28"/>
          <w:szCs w:val="28"/>
        </w:rPr>
        <w:t xml:space="preserve">Note that error codes B or C should only be used where the available information is clearly insufficient to verify data.  </w:t>
      </w:r>
    </w:p>
    <w:p w14:paraId="4CA86712" w14:textId="77777777" w:rsidR="004171F4" w:rsidRPr="00F671F6" w:rsidRDefault="004171F4" w:rsidP="004171F4">
      <w:pPr>
        <w:rPr>
          <w:rFonts w:ascii="Arial" w:hAnsi="Arial" w:cs="Arial"/>
          <w:sz w:val="28"/>
          <w:szCs w:val="28"/>
        </w:rPr>
      </w:pPr>
    </w:p>
    <w:p w14:paraId="64949F2D" w14:textId="77777777" w:rsidR="004171F4" w:rsidRPr="00F671F6" w:rsidRDefault="004171F4" w:rsidP="004171F4">
      <w:pPr>
        <w:rPr>
          <w:rFonts w:ascii="Arial" w:hAnsi="Arial" w:cs="Arial"/>
          <w:sz w:val="28"/>
          <w:szCs w:val="28"/>
        </w:rPr>
      </w:pPr>
      <w:r w:rsidRPr="00F671F6">
        <w:rPr>
          <w:rFonts w:ascii="Arial" w:hAnsi="Arial" w:cs="Arial"/>
          <w:sz w:val="28"/>
          <w:szCs w:val="28"/>
        </w:rPr>
        <w:t>2. Submit the entire dataset</w:t>
      </w:r>
    </w:p>
    <w:p w14:paraId="34AB6394" w14:textId="7386FB46" w:rsidR="004171F4" w:rsidRPr="00F671F6" w:rsidRDefault="004171F4" w:rsidP="004171F4">
      <w:pPr>
        <w:rPr>
          <w:rFonts w:ascii="Arial" w:hAnsi="Arial" w:cs="Arial"/>
          <w:sz w:val="28"/>
          <w:szCs w:val="28"/>
        </w:rPr>
      </w:pPr>
      <w:r w:rsidRPr="00F671F6">
        <w:rPr>
          <w:rFonts w:ascii="Arial" w:hAnsi="Arial" w:cs="Arial"/>
          <w:sz w:val="28"/>
          <w:szCs w:val="28"/>
        </w:rPr>
        <w:lastRenderedPageBreak/>
        <w:t xml:space="preserve">All records attributed to a manufacturer (or pool) according to the </w:t>
      </w:r>
      <w:proofErr w:type="spellStart"/>
      <w:r w:rsidRPr="00F671F6">
        <w:rPr>
          <w:rFonts w:ascii="Arial" w:hAnsi="Arial" w:cs="Arial"/>
          <w:sz w:val="28"/>
          <w:szCs w:val="28"/>
        </w:rPr>
        <w:t>Mh</w:t>
      </w:r>
      <w:proofErr w:type="spellEnd"/>
      <w:r w:rsidRPr="00F671F6">
        <w:rPr>
          <w:rFonts w:ascii="Arial" w:hAnsi="Arial" w:cs="Arial"/>
          <w:sz w:val="28"/>
          <w:szCs w:val="28"/>
        </w:rPr>
        <w:t xml:space="preserve">-field (or </w:t>
      </w:r>
      <w:proofErr w:type="spellStart"/>
      <w:r w:rsidRPr="00F671F6">
        <w:rPr>
          <w:rFonts w:ascii="Arial" w:hAnsi="Arial" w:cs="Arial"/>
          <w:sz w:val="28"/>
          <w:szCs w:val="28"/>
        </w:rPr>
        <w:t>Mp</w:t>
      </w:r>
      <w:proofErr w:type="spellEnd"/>
      <w:r w:rsidRPr="00F671F6">
        <w:rPr>
          <w:rFonts w:ascii="Arial" w:hAnsi="Arial" w:cs="Arial"/>
          <w:sz w:val="28"/>
          <w:szCs w:val="28"/>
        </w:rPr>
        <w:t xml:space="preserve">-field) – whether changed or not – need to be submitted with the error notification. </w:t>
      </w:r>
    </w:p>
    <w:p w14:paraId="1C628F30" w14:textId="77777777" w:rsidR="004171F4" w:rsidRPr="00F671F6" w:rsidRDefault="004171F4" w:rsidP="004171F4">
      <w:pPr>
        <w:rPr>
          <w:rFonts w:ascii="Arial" w:hAnsi="Arial" w:cs="Arial"/>
          <w:sz w:val="28"/>
          <w:szCs w:val="28"/>
        </w:rPr>
      </w:pPr>
    </w:p>
    <w:p w14:paraId="2E1803A0" w14:textId="77777777" w:rsidR="004171F4" w:rsidRPr="00F671F6" w:rsidRDefault="004171F4" w:rsidP="004171F4">
      <w:pPr>
        <w:rPr>
          <w:rFonts w:ascii="Arial" w:hAnsi="Arial" w:cs="Arial"/>
          <w:sz w:val="28"/>
          <w:szCs w:val="28"/>
        </w:rPr>
      </w:pPr>
      <w:r w:rsidRPr="00F671F6">
        <w:rPr>
          <w:rFonts w:ascii="Arial" w:hAnsi="Arial" w:cs="Arial"/>
          <w:sz w:val="28"/>
          <w:szCs w:val="28"/>
        </w:rPr>
        <w:t>3. Leave entries blank in case of missing data</w:t>
      </w:r>
    </w:p>
    <w:p w14:paraId="6A4FE950" w14:textId="0C1BE780" w:rsidR="004171F4" w:rsidRPr="00F671F6" w:rsidRDefault="004171F4" w:rsidP="004171F4">
      <w:pPr>
        <w:rPr>
          <w:rFonts w:ascii="Arial" w:hAnsi="Arial" w:cs="Arial"/>
          <w:sz w:val="28"/>
          <w:szCs w:val="28"/>
        </w:rPr>
      </w:pPr>
      <w:r w:rsidRPr="00F671F6">
        <w:rPr>
          <w:rFonts w:ascii="Arial" w:hAnsi="Arial" w:cs="Arial"/>
          <w:sz w:val="28"/>
          <w:szCs w:val="28"/>
        </w:rPr>
        <w:t xml:space="preserve">Entries for which data is missing or which should not contain data (e.g. where a parameter is not applicable for a given vehicle) should be left blank. Please do not use "0" or any other characters for those entries. </w:t>
      </w:r>
    </w:p>
    <w:p w14:paraId="258CE2C8" w14:textId="77777777" w:rsidR="004171F4" w:rsidRPr="00F671F6" w:rsidRDefault="004171F4" w:rsidP="004171F4">
      <w:pPr>
        <w:rPr>
          <w:rFonts w:ascii="Arial" w:hAnsi="Arial" w:cs="Arial"/>
          <w:sz w:val="28"/>
          <w:szCs w:val="28"/>
        </w:rPr>
      </w:pPr>
    </w:p>
    <w:p w14:paraId="16B69A40" w14:textId="3CAE1A03" w:rsidR="004171F4" w:rsidRPr="00F671F6" w:rsidRDefault="004171F4" w:rsidP="004171F4">
      <w:pPr>
        <w:rPr>
          <w:rFonts w:ascii="Arial" w:hAnsi="Arial" w:cs="Arial"/>
          <w:sz w:val="28"/>
          <w:szCs w:val="28"/>
        </w:rPr>
      </w:pPr>
      <w:r w:rsidRPr="00F671F6">
        <w:rPr>
          <w:rFonts w:ascii="Arial" w:hAnsi="Arial" w:cs="Arial"/>
          <w:sz w:val="28"/>
          <w:szCs w:val="28"/>
        </w:rPr>
        <w:t xml:space="preserve">4. </w:t>
      </w:r>
      <w:r w:rsidR="00DC03D5" w:rsidRPr="00F671F6">
        <w:rPr>
          <w:rFonts w:ascii="Arial" w:hAnsi="Arial" w:cs="Arial"/>
          <w:sz w:val="28"/>
          <w:szCs w:val="28"/>
        </w:rPr>
        <w:t xml:space="preserve">Use </w:t>
      </w:r>
      <w:r w:rsidR="00CD78F8" w:rsidRPr="00F671F6">
        <w:rPr>
          <w:rFonts w:ascii="Arial" w:hAnsi="Arial" w:cs="Arial"/>
          <w:sz w:val="28"/>
          <w:szCs w:val="28"/>
        </w:rPr>
        <w:t>the Vehicle Certification Agency (</w:t>
      </w:r>
      <w:r w:rsidR="00DC03D5" w:rsidRPr="00F671F6">
        <w:rPr>
          <w:rFonts w:ascii="Arial" w:hAnsi="Arial" w:cs="Arial"/>
          <w:sz w:val="28"/>
          <w:szCs w:val="28"/>
        </w:rPr>
        <w:t>VCA</w:t>
      </w:r>
      <w:r w:rsidR="00CD78F8" w:rsidRPr="00F671F6">
        <w:rPr>
          <w:rFonts w:ascii="Arial" w:hAnsi="Arial" w:cs="Arial"/>
          <w:sz w:val="28"/>
          <w:szCs w:val="28"/>
        </w:rPr>
        <w:t>)</w:t>
      </w:r>
      <w:r w:rsidR="00DC03D5" w:rsidRPr="00F671F6">
        <w:rPr>
          <w:rFonts w:ascii="Arial" w:hAnsi="Arial" w:cs="Arial"/>
          <w:sz w:val="28"/>
          <w:szCs w:val="28"/>
        </w:rPr>
        <w:t xml:space="preserve"> ShareFile to return the error notifications.</w:t>
      </w:r>
    </w:p>
    <w:p w14:paraId="76484A36" w14:textId="4F0FB8AC" w:rsidR="004171F4" w:rsidRPr="00F671F6" w:rsidRDefault="004171F4" w:rsidP="004171F4">
      <w:pPr>
        <w:rPr>
          <w:rFonts w:ascii="Arial" w:hAnsi="Arial" w:cs="Arial"/>
          <w:sz w:val="28"/>
          <w:szCs w:val="28"/>
        </w:rPr>
      </w:pPr>
      <w:r w:rsidRPr="00F671F6">
        <w:rPr>
          <w:rFonts w:ascii="Arial" w:hAnsi="Arial" w:cs="Arial"/>
          <w:sz w:val="28"/>
          <w:szCs w:val="28"/>
        </w:rPr>
        <w:t xml:space="preserve">For the submission of error notifications the </w:t>
      </w:r>
      <w:r w:rsidR="00DC03D5" w:rsidRPr="00F671F6">
        <w:rPr>
          <w:rFonts w:ascii="Arial" w:hAnsi="Arial" w:cs="Arial"/>
          <w:sz w:val="28"/>
          <w:szCs w:val="28"/>
        </w:rPr>
        <w:t>VCA ShareFile system should be used</w:t>
      </w:r>
      <w:r w:rsidRPr="00F671F6">
        <w:rPr>
          <w:rFonts w:ascii="Arial" w:hAnsi="Arial" w:cs="Arial"/>
          <w:sz w:val="28"/>
          <w:szCs w:val="28"/>
        </w:rPr>
        <w:t xml:space="preserve">. </w:t>
      </w:r>
      <w:r w:rsidR="00DC03D5" w:rsidRPr="00F671F6">
        <w:rPr>
          <w:rFonts w:ascii="Arial" w:hAnsi="Arial" w:cs="Arial"/>
          <w:sz w:val="28"/>
          <w:szCs w:val="28"/>
        </w:rPr>
        <w:t>You will be sent a link to the ShareFile with your provisional data.</w:t>
      </w:r>
    </w:p>
    <w:p w14:paraId="5F2B44A3" w14:textId="40580B62" w:rsidR="004171F4" w:rsidRPr="00F671F6" w:rsidRDefault="004171F4" w:rsidP="004171F4">
      <w:pPr>
        <w:rPr>
          <w:rFonts w:ascii="Arial" w:hAnsi="Arial" w:cs="Arial"/>
          <w:sz w:val="28"/>
          <w:szCs w:val="28"/>
        </w:rPr>
      </w:pPr>
      <w:r w:rsidRPr="00F671F6">
        <w:rPr>
          <w:rFonts w:ascii="Arial" w:hAnsi="Arial" w:cs="Arial"/>
          <w:sz w:val="28"/>
          <w:szCs w:val="28"/>
        </w:rPr>
        <w:t>At the same time a summary declaration in line with the example given in Annex I of these Guidelines, shall be sent to the following</w:t>
      </w:r>
      <w:r w:rsidR="00DC03D5" w:rsidRPr="00F671F6">
        <w:rPr>
          <w:rFonts w:ascii="Arial" w:hAnsi="Arial" w:cs="Arial"/>
          <w:sz w:val="28"/>
          <w:szCs w:val="28"/>
        </w:rPr>
        <w:t xml:space="preserve"> mailbox</w:t>
      </w:r>
      <w:r w:rsidRPr="00F671F6">
        <w:rPr>
          <w:rFonts w:ascii="Arial" w:hAnsi="Arial" w:cs="Arial"/>
          <w:sz w:val="28"/>
          <w:szCs w:val="28"/>
        </w:rPr>
        <w:t>:</w:t>
      </w:r>
      <w:r w:rsidR="00DC03D5" w:rsidRPr="00F671F6">
        <w:rPr>
          <w:rFonts w:ascii="Arial" w:hAnsi="Arial" w:cs="Arial"/>
          <w:sz w:val="28"/>
          <w:szCs w:val="28"/>
        </w:rPr>
        <w:t xml:space="preserve"> fleetaverage@vca.gov.uk</w:t>
      </w:r>
      <w:r w:rsidRPr="00F671F6">
        <w:rPr>
          <w:rFonts w:ascii="Arial" w:hAnsi="Arial" w:cs="Arial"/>
          <w:sz w:val="28"/>
          <w:szCs w:val="28"/>
        </w:rPr>
        <w:t xml:space="preserve">.  </w:t>
      </w:r>
    </w:p>
    <w:p w14:paraId="2BA0FAC0" w14:textId="59C070C3" w:rsidR="004171F4" w:rsidRPr="00F671F6" w:rsidRDefault="004171F4" w:rsidP="004171F4">
      <w:pPr>
        <w:rPr>
          <w:rFonts w:ascii="Arial" w:hAnsi="Arial" w:cs="Arial"/>
          <w:sz w:val="28"/>
          <w:szCs w:val="28"/>
        </w:rPr>
      </w:pPr>
    </w:p>
    <w:p w14:paraId="372D21D4" w14:textId="77777777" w:rsidR="004171F4" w:rsidRPr="00F671F6" w:rsidRDefault="004171F4" w:rsidP="004171F4">
      <w:pPr>
        <w:rPr>
          <w:rFonts w:ascii="Arial" w:hAnsi="Arial" w:cs="Arial"/>
          <w:sz w:val="28"/>
          <w:szCs w:val="28"/>
        </w:rPr>
      </w:pPr>
      <w:r w:rsidRPr="00F671F6">
        <w:rPr>
          <w:rFonts w:ascii="Arial" w:hAnsi="Arial" w:cs="Arial"/>
          <w:sz w:val="28"/>
          <w:szCs w:val="28"/>
        </w:rPr>
        <w:t>5. Entries requiring particular attention</w:t>
      </w:r>
    </w:p>
    <w:p w14:paraId="46B2E0F3" w14:textId="292C7B9F" w:rsidR="004171F4" w:rsidRPr="00F671F6" w:rsidRDefault="004171F4" w:rsidP="004171F4">
      <w:pPr>
        <w:rPr>
          <w:rFonts w:ascii="Arial" w:hAnsi="Arial" w:cs="Arial"/>
          <w:sz w:val="28"/>
          <w:szCs w:val="28"/>
        </w:rPr>
      </w:pPr>
      <w:r w:rsidRPr="00F671F6">
        <w:rPr>
          <w:rFonts w:ascii="Arial" w:hAnsi="Arial" w:cs="Arial"/>
          <w:sz w:val="28"/>
          <w:szCs w:val="28"/>
        </w:rPr>
        <w:t>While all mandatory parameters are important and have to be provided, the completeness and accuracy of the following entries are particularly important for identifying the vehicles concerned and for determining the manufacturer’s compliance situation:</w:t>
      </w:r>
    </w:p>
    <w:p w14:paraId="2A8F5423" w14:textId="579B803B" w:rsidR="00DC03D5" w:rsidRPr="00F671F6" w:rsidRDefault="00DC03D5" w:rsidP="004171F4">
      <w:pPr>
        <w:rPr>
          <w:rFonts w:ascii="Arial" w:hAnsi="Arial" w:cs="Arial"/>
          <w:sz w:val="28"/>
          <w:szCs w:val="28"/>
        </w:rPr>
      </w:pPr>
    </w:p>
    <w:p w14:paraId="3198C0E8" w14:textId="77777777" w:rsidR="00DC03D5" w:rsidRPr="00F671F6" w:rsidRDefault="00DC03D5" w:rsidP="00DC03D5">
      <w:pPr>
        <w:rPr>
          <w:rFonts w:ascii="Arial" w:hAnsi="Arial" w:cs="Arial"/>
          <w:sz w:val="28"/>
          <w:szCs w:val="28"/>
        </w:rPr>
      </w:pPr>
      <w:r w:rsidRPr="00F671F6">
        <w:rPr>
          <w:rFonts w:ascii="Arial" w:hAnsi="Arial" w:cs="Arial"/>
          <w:sz w:val="28"/>
          <w:szCs w:val="28"/>
        </w:rPr>
        <w:t>(a)</w:t>
      </w:r>
      <w:r w:rsidRPr="00F671F6">
        <w:rPr>
          <w:rFonts w:ascii="Arial" w:hAnsi="Arial" w:cs="Arial"/>
          <w:sz w:val="28"/>
          <w:szCs w:val="28"/>
        </w:rPr>
        <w:tab/>
        <w:t>Vehicle identifiers</w:t>
      </w:r>
    </w:p>
    <w:p w14:paraId="4C2D48C4" w14:textId="4516698E" w:rsidR="00DC03D5" w:rsidRPr="00F671F6" w:rsidRDefault="00DC03D5" w:rsidP="00DC03D5">
      <w:pPr>
        <w:pStyle w:val="ListParagraph"/>
        <w:numPr>
          <w:ilvl w:val="0"/>
          <w:numId w:val="5"/>
        </w:numPr>
        <w:rPr>
          <w:rFonts w:ascii="Arial" w:hAnsi="Arial" w:cs="Arial"/>
          <w:sz w:val="28"/>
          <w:szCs w:val="28"/>
        </w:rPr>
      </w:pPr>
      <w:r w:rsidRPr="00F671F6">
        <w:rPr>
          <w:rFonts w:ascii="Arial" w:hAnsi="Arial" w:cs="Arial"/>
          <w:sz w:val="28"/>
          <w:szCs w:val="28"/>
        </w:rPr>
        <w:t>Vehicle identification number (VIN)</w:t>
      </w:r>
    </w:p>
    <w:p w14:paraId="004D61CC" w14:textId="7F97CE98" w:rsidR="00DC03D5" w:rsidRPr="00F671F6" w:rsidRDefault="00DC03D5" w:rsidP="00DC03D5">
      <w:pPr>
        <w:pStyle w:val="ListParagraph"/>
        <w:numPr>
          <w:ilvl w:val="0"/>
          <w:numId w:val="5"/>
        </w:numPr>
        <w:rPr>
          <w:rFonts w:ascii="Arial" w:hAnsi="Arial" w:cs="Arial"/>
          <w:sz w:val="28"/>
          <w:szCs w:val="28"/>
        </w:rPr>
      </w:pPr>
      <w:r w:rsidRPr="00F671F6">
        <w:rPr>
          <w:rFonts w:ascii="Arial" w:hAnsi="Arial" w:cs="Arial"/>
          <w:sz w:val="28"/>
          <w:szCs w:val="28"/>
        </w:rPr>
        <w:t>Vehicle interpolation family identifier (VFN)</w:t>
      </w:r>
    </w:p>
    <w:p w14:paraId="33AD7360" w14:textId="0A2F2CBD" w:rsidR="00DC03D5" w:rsidRPr="00F671F6" w:rsidRDefault="00DC03D5" w:rsidP="00DC03D5">
      <w:pPr>
        <w:pStyle w:val="ListParagraph"/>
        <w:numPr>
          <w:ilvl w:val="0"/>
          <w:numId w:val="5"/>
        </w:numPr>
        <w:rPr>
          <w:rFonts w:ascii="Arial" w:hAnsi="Arial" w:cs="Arial"/>
          <w:sz w:val="28"/>
          <w:szCs w:val="28"/>
        </w:rPr>
      </w:pPr>
      <w:r w:rsidRPr="00F671F6">
        <w:rPr>
          <w:rFonts w:ascii="Arial" w:hAnsi="Arial" w:cs="Arial"/>
          <w:sz w:val="28"/>
          <w:szCs w:val="28"/>
        </w:rPr>
        <w:t>Type approval number (TAN)</w:t>
      </w:r>
    </w:p>
    <w:p w14:paraId="2030006C" w14:textId="524D05E0" w:rsidR="00DC03D5" w:rsidRPr="00F671F6" w:rsidRDefault="00DC03D5" w:rsidP="00DC03D5">
      <w:pPr>
        <w:pStyle w:val="ListParagraph"/>
        <w:numPr>
          <w:ilvl w:val="0"/>
          <w:numId w:val="5"/>
        </w:numPr>
        <w:rPr>
          <w:rFonts w:ascii="Arial" w:hAnsi="Arial" w:cs="Arial"/>
          <w:sz w:val="28"/>
          <w:szCs w:val="28"/>
        </w:rPr>
      </w:pPr>
      <w:r w:rsidRPr="00F671F6">
        <w:rPr>
          <w:rFonts w:ascii="Arial" w:hAnsi="Arial" w:cs="Arial"/>
          <w:sz w:val="28"/>
          <w:szCs w:val="28"/>
        </w:rPr>
        <w:t xml:space="preserve">Type, Variant and Version code (T, </w:t>
      </w:r>
      <w:proofErr w:type="spellStart"/>
      <w:r w:rsidRPr="00F671F6">
        <w:rPr>
          <w:rFonts w:ascii="Arial" w:hAnsi="Arial" w:cs="Arial"/>
          <w:sz w:val="28"/>
          <w:szCs w:val="28"/>
        </w:rPr>
        <w:t>Va</w:t>
      </w:r>
      <w:proofErr w:type="spellEnd"/>
      <w:r w:rsidRPr="00F671F6">
        <w:rPr>
          <w:rFonts w:ascii="Arial" w:hAnsi="Arial" w:cs="Arial"/>
          <w:sz w:val="28"/>
          <w:szCs w:val="28"/>
        </w:rPr>
        <w:t xml:space="preserve">, </w:t>
      </w:r>
      <w:proofErr w:type="spellStart"/>
      <w:r w:rsidRPr="00F671F6">
        <w:rPr>
          <w:rFonts w:ascii="Arial" w:hAnsi="Arial" w:cs="Arial"/>
          <w:sz w:val="28"/>
          <w:szCs w:val="28"/>
        </w:rPr>
        <w:t>Ve</w:t>
      </w:r>
      <w:proofErr w:type="spellEnd"/>
      <w:r w:rsidRPr="00F671F6">
        <w:rPr>
          <w:rFonts w:ascii="Arial" w:hAnsi="Arial" w:cs="Arial"/>
          <w:sz w:val="28"/>
          <w:szCs w:val="28"/>
        </w:rPr>
        <w:t>)</w:t>
      </w:r>
    </w:p>
    <w:p w14:paraId="6C8CE93A" w14:textId="77777777" w:rsidR="00DC03D5" w:rsidRPr="00F671F6" w:rsidRDefault="00DC03D5" w:rsidP="00DC03D5">
      <w:pPr>
        <w:rPr>
          <w:rFonts w:ascii="Arial" w:hAnsi="Arial" w:cs="Arial"/>
          <w:sz w:val="28"/>
          <w:szCs w:val="28"/>
        </w:rPr>
      </w:pPr>
      <w:r w:rsidRPr="00F671F6">
        <w:rPr>
          <w:rFonts w:ascii="Arial" w:hAnsi="Arial" w:cs="Arial"/>
          <w:sz w:val="28"/>
          <w:szCs w:val="28"/>
        </w:rPr>
        <w:t>(b)</w:t>
      </w:r>
      <w:r w:rsidRPr="00F671F6">
        <w:rPr>
          <w:rFonts w:ascii="Arial" w:hAnsi="Arial" w:cs="Arial"/>
          <w:sz w:val="28"/>
          <w:szCs w:val="28"/>
        </w:rPr>
        <w:tab/>
        <w:t>Compliance data</w:t>
      </w:r>
    </w:p>
    <w:p w14:paraId="74DC4689" w14:textId="586C2C1E" w:rsidR="00DC03D5" w:rsidRPr="00F671F6" w:rsidRDefault="00DC03D5" w:rsidP="00DC03D5">
      <w:pPr>
        <w:pStyle w:val="ListParagraph"/>
        <w:numPr>
          <w:ilvl w:val="0"/>
          <w:numId w:val="5"/>
        </w:numPr>
        <w:rPr>
          <w:rFonts w:ascii="Arial" w:hAnsi="Arial" w:cs="Arial"/>
          <w:sz w:val="28"/>
          <w:szCs w:val="28"/>
        </w:rPr>
      </w:pPr>
      <w:r w:rsidRPr="00F671F6">
        <w:rPr>
          <w:rFonts w:ascii="Arial" w:hAnsi="Arial" w:cs="Arial"/>
          <w:sz w:val="28"/>
          <w:szCs w:val="28"/>
        </w:rPr>
        <w:t>NEDC CO</w:t>
      </w:r>
      <w:r w:rsidRPr="00F671F6">
        <w:rPr>
          <w:rFonts w:ascii="Arial" w:hAnsi="Arial" w:cs="Arial"/>
          <w:sz w:val="28"/>
          <w:szCs w:val="28"/>
          <w:vertAlign w:val="subscript"/>
        </w:rPr>
        <w:t>2</w:t>
      </w:r>
      <w:r w:rsidRPr="00F671F6">
        <w:rPr>
          <w:rFonts w:ascii="Arial" w:hAnsi="Arial" w:cs="Arial"/>
          <w:sz w:val="28"/>
          <w:szCs w:val="28"/>
        </w:rPr>
        <w:t xml:space="preserve"> emissions (</w:t>
      </w:r>
      <w:proofErr w:type="spellStart"/>
      <w:r w:rsidRPr="00F671F6">
        <w:rPr>
          <w:rFonts w:ascii="Arial" w:hAnsi="Arial" w:cs="Arial"/>
          <w:sz w:val="28"/>
          <w:szCs w:val="28"/>
        </w:rPr>
        <w:t>Enedc</w:t>
      </w:r>
      <w:proofErr w:type="spellEnd"/>
      <w:r w:rsidRPr="00F671F6">
        <w:rPr>
          <w:rFonts w:ascii="Arial" w:hAnsi="Arial" w:cs="Arial"/>
          <w:sz w:val="28"/>
          <w:szCs w:val="28"/>
        </w:rPr>
        <w:t>)</w:t>
      </w:r>
    </w:p>
    <w:p w14:paraId="418AE856" w14:textId="05A5593D" w:rsidR="00DC03D5" w:rsidRPr="00F671F6" w:rsidRDefault="00DC03D5" w:rsidP="00DC03D5">
      <w:pPr>
        <w:pStyle w:val="ListParagraph"/>
        <w:numPr>
          <w:ilvl w:val="0"/>
          <w:numId w:val="5"/>
        </w:numPr>
        <w:rPr>
          <w:rFonts w:ascii="Arial" w:hAnsi="Arial" w:cs="Arial"/>
          <w:sz w:val="28"/>
          <w:szCs w:val="28"/>
        </w:rPr>
      </w:pPr>
      <w:r w:rsidRPr="00F671F6">
        <w:rPr>
          <w:rFonts w:ascii="Arial" w:hAnsi="Arial" w:cs="Arial"/>
          <w:sz w:val="28"/>
          <w:szCs w:val="28"/>
        </w:rPr>
        <w:t>WLTP CO</w:t>
      </w:r>
      <w:r w:rsidRPr="00F671F6">
        <w:rPr>
          <w:rFonts w:ascii="Arial" w:hAnsi="Arial" w:cs="Arial"/>
          <w:sz w:val="28"/>
          <w:szCs w:val="28"/>
          <w:vertAlign w:val="subscript"/>
        </w:rPr>
        <w:t>2</w:t>
      </w:r>
      <w:r w:rsidRPr="00F671F6">
        <w:rPr>
          <w:rFonts w:ascii="Arial" w:hAnsi="Arial" w:cs="Arial"/>
          <w:sz w:val="28"/>
          <w:szCs w:val="28"/>
        </w:rPr>
        <w:t xml:space="preserve"> emissions (</w:t>
      </w:r>
      <w:proofErr w:type="spellStart"/>
      <w:r w:rsidRPr="00F671F6">
        <w:rPr>
          <w:rFonts w:ascii="Arial" w:hAnsi="Arial" w:cs="Arial"/>
          <w:sz w:val="28"/>
          <w:szCs w:val="28"/>
        </w:rPr>
        <w:t>Ewltp</w:t>
      </w:r>
      <w:proofErr w:type="spellEnd"/>
      <w:r w:rsidRPr="00F671F6">
        <w:rPr>
          <w:rFonts w:ascii="Arial" w:hAnsi="Arial" w:cs="Arial"/>
          <w:sz w:val="28"/>
          <w:szCs w:val="28"/>
        </w:rPr>
        <w:t>)</w:t>
      </w:r>
    </w:p>
    <w:p w14:paraId="03933626" w14:textId="0A87DC04" w:rsidR="00DC03D5" w:rsidRPr="00F671F6" w:rsidRDefault="00DC03D5" w:rsidP="00DC03D5">
      <w:pPr>
        <w:pStyle w:val="ListParagraph"/>
        <w:numPr>
          <w:ilvl w:val="0"/>
          <w:numId w:val="5"/>
        </w:numPr>
        <w:rPr>
          <w:rFonts w:ascii="Arial" w:hAnsi="Arial" w:cs="Arial"/>
          <w:sz w:val="28"/>
          <w:szCs w:val="28"/>
        </w:rPr>
      </w:pPr>
      <w:r w:rsidRPr="00F671F6">
        <w:rPr>
          <w:rFonts w:ascii="Arial" w:hAnsi="Arial" w:cs="Arial"/>
          <w:sz w:val="28"/>
          <w:szCs w:val="28"/>
        </w:rPr>
        <w:t>Mass in running order (M)</w:t>
      </w:r>
    </w:p>
    <w:p w14:paraId="19104239" w14:textId="77777777" w:rsidR="0081277E" w:rsidRPr="00F671F6" w:rsidRDefault="0081277E" w:rsidP="0081277E">
      <w:pPr>
        <w:pStyle w:val="ListParagraph"/>
        <w:rPr>
          <w:rFonts w:ascii="Arial" w:hAnsi="Arial" w:cs="Arial"/>
          <w:sz w:val="28"/>
          <w:szCs w:val="28"/>
        </w:rPr>
      </w:pPr>
    </w:p>
    <w:p w14:paraId="60C6CCE0" w14:textId="1FC94419" w:rsidR="0081277E" w:rsidRPr="00F671F6" w:rsidRDefault="0081277E" w:rsidP="0081277E">
      <w:pPr>
        <w:rPr>
          <w:rFonts w:ascii="Arial" w:hAnsi="Arial" w:cs="Arial"/>
          <w:sz w:val="28"/>
          <w:szCs w:val="28"/>
        </w:rPr>
      </w:pPr>
      <w:r w:rsidRPr="00F671F6">
        <w:rPr>
          <w:rFonts w:ascii="Arial" w:hAnsi="Arial" w:cs="Arial"/>
          <w:sz w:val="28"/>
          <w:szCs w:val="28"/>
        </w:rPr>
        <w:t>Where applicable, also:</w:t>
      </w:r>
    </w:p>
    <w:p w14:paraId="5A6E0D65" w14:textId="2C4910F8" w:rsidR="0081277E" w:rsidRPr="00F671F6" w:rsidRDefault="0081277E" w:rsidP="0081277E">
      <w:pPr>
        <w:pStyle w:val="ListParagraph"/>
        <w:numPr>
          <w:ilvl w:val="0"/>
          <w:numId w:val="7"/>
        </w:numPr>
        <w:rPr>
          <w:rFonts w:ascii="Arial" w:hAnsi="Arial" w:cs="Arial"/>
          <w:sz w:val="28"/>
          <w:szCs w:val="28"/>
        </w:rPr>
      </w:pPr>
      <w:r w:rsidRPr="00F671F6">
        <w:rPr>
          <w:rFonts w:ascii="Arial" w:hAnsi="Arial" w:cs="Arial"/>
          <w:sz w:val="28"/>
          <w:szCs w:val="28"/>
        </w:rPr>
        <w:t>Eco-innovation savings (</w:t>
      </w:r>
      <w:proofErr w:type="spellStart"/>
      <w:r w:rsidRPr="00F671F6">
        <w:rPr>
          <w:rFonts w:ascii="Arial" w:hAnsi="Arial" w:cs="Arial"/>
          <w:sz w:val="28"/>
          <w:szCs w:val="28"/>
        </w:rPr>
        <w:t>Ernedc</w:t>
      </w:r>
      <w:proofErr w:type="spellEnd"/>
      <w:r w:rsidRPr="00F671F6">
        <w:rPr>
          <w:rFonts w:ascii="Arial" w:hAnsi="Arial" w:cs="Arial"/>
          <w:sz w:val="28"/>
          <w:szCs w:val="28"/>
        </w:rPr>
        <w:t>) and eco-innovation code (IT)</w:t>
      </w:r>
    </w:p>
    <w:p w14:paraId="4B04B109" w14:textId="0CB5B0A3" w:rsidR="0081277E" w:rsidRPr="00F671F6" w:rsidRDefault="0081277E" w:rsidP="0081277E">
      <w:pPr>
        <w:pStyle w:val="ListParagraph"/>
        <w:numPr>
          <w:ilvl w:val="0"/>
          <w:numId w:val="7"/>
        </w:numPr>
        <w:rPr>
          <w:rFonts w:ascii="Arial" w:hAnsi="Arial" w:cs="Arial"/>
          <w:sz w:val="28"/>
          <w:szCs w:val="28"/>
        </w:rPr>
      </w:pPr>
      <w:r w:rsidRPr="00F671F6">
        <w:rPr>
          <w:rFonts w:ascii="Arial" w:hAnsi="Arial" w:cs="Arial"/>
          <w:sz w:val="28"/>
          <w:szCs w:val="28"/>
        </w:rPr>
        <w:t>Deviation factor (De)</w:t>
      </w:r>
    </w:p>
    <w:p w14:paraId="0CF3AE8B" w14:textId="77777777" w:rsidR="0081277E" w:rsidRPr="00F671F6" w:rsidRDefault="0081277E" w:rsidP="0081277E">
      <w:pPr>
        <w:pStyle w:val="ListParagraph"/>
        <w:numPr>
          <w:ilvl w:val="0"/>
          <w:numId w:val="7"/>
        </w:numPr>
        <w:rPr>
          <w:rFonts w:ascii="Arial" w:hAnsi="Arial" w:cs="Arial"/>
          <w:sz w:val="28"/>
          <w:szCs w:val="28"/>
        </w:rPr>
      </w:pPr>
      <w:r w:rsidRPr="00F671F6">
        <w:rPr>
          <w:rFonts w:ascii="Arial" w:hAnsi="Arial" w:cs="Arial"/>
          <w:sz w:val="28"/>
          <w:szCs w:val="28"/>
        </w:rPr>
        <w:t>Verification factor (</w:t>
      </w:r>
      <w:proofErr w:type="spellStart"/>
      <w:r w:rsidRPr="00F671F6">
        <w:rPr>
          <w:rFonts w:ascii="Arial" w:hAnsi="Arial" w:cs="Arial"/>
          <w:sz w:val="28"/>
          <w:szCs w:val="28"/>
        </w:rPr>
        <w:t>Vf</w:t>
      </w:r>
      <w:proofErr w:type="spellEnd"/>
      <w:r w:rsidRPr="00F671F6">
        <w:rPr>
          <w:rFonts w:ascii="Arial" w:hAnsi="Arial" w:cs="Arial"/>
          <w:sz w:val="28"/>
          <w:szCs w:val="28"/>
        </w:rPr>
        <w:t>)</w:t>
      </w:r>
    </w:p>
    <w:p w14:paraId="07464030" w14:textId="72705FF4" w:rsidR="0081277E" w:rsidRPr="00F671F6" w:rsidRDefault="0081277E" w:rsidP="0081277E">
      <w:pPr>
        <w:rPr>
          <w:rFonts w:ascii="Arial" w:hAnsi="Arial" w:cs="Arial"/>
          <w:sz w:val="28"/>
          <w:szCs w:val="28"/>
        </w:rPr>
      </w:pPr>
    </w:p>
    <w:p w14:paraId="5C1E1903" w14:textId="09B26E39" w:rsidR="0081277E" w:rsidRPr="00F671F6" w:rsidRDefault="0081277E" w:rsidP="0081277E">
      <w:pPr>
        <w:rPr>
          <w:rFonts w:ascii="Arial" w:hAnsi="Arial" w:cs="Arial"/>
          <w:sz w:val="28"/>
          <w:szCs w:val="28"/>
        </w:rPr>
      </w:pPr>
    </w:p>
    <w:p w14:paraId="415BCB0A" w14:textId="7E3A7C51" w:rsidR="0081277E" w:rsidRPr="00F671F6" w:rsidRDefault="0081277E" w:rsidP="0081277E">
      <w:pPr>
        <w:pStyle w:val="Default"/>
        <w:rPr>
          <w:rFonts w:ascii="Arial" w:hAnsi="Arial" w:cs="Arial"/>
          <w:b/>
          <w:bCs/>
          <w:sz w:val="28"/>
          <w:szCs w:val="28"/>
        </w:rPr>
      </w:pPr>
      <w:r w:rsidRPr="00F671F6">
        <w:rPr>
          <w:rFonts w:ascii="Arial" w:hAnsi="Arial" w:cs="Arial"/>
          <w:b/>
          <w:bCs/>
          <w:sz w:val="28"/>
          <w:szCs w:val="28"/>
        </w:rPr>
        <w:t xml:space="preserve">1. INTRODUCTION </w:t>
      </w:r>
    </w:p>
    <w:p w14:paraId="24C028E3" w14:textId="77777777" w:rsidR="00E840F2" w:rsidRPr="00F671F6" w:rsidRDefault="00E840F2" w:rsidP="0081277E">
      <w:pPr>
        <w:pStyle w:val="Default"/>
        <w:rPr>
          <w:rFonts w:ascii="Arial" w:hAnsi="Arial" w:cs="Arial"/>
          <w:sz w:val="28"/>
          <w:szCs w:val="28"/>
        </w:rPr>
      </w:pPr>
    </w:p>
    <w:p w14:paraId="7989049D" w14:textId="0CDAED4B" w:rsidR="0081277E" w:rsidRPr="00F671F6" w:rsidRDefault="0081277E" w:rsidP="0081277E">
      <w:pPr>
        <w:pStyle w:val="Default"/>
        <w:rPr>
          <w:rFonts w:ascii="Arial" w:hAnsi="Arial" w:cs="Arial"/>
          <w:sz w:val="28"/>
          <w:szCs w:val="28"/>
        </w:rPr>
      </w:pPr>
      <w:r w:rsidRPr="00F671F6">
        <w:rPr>
          <w:rFonts w:ascii="Arial" w:hAnsi="Arial" w:cs="Arial"/>
          <w:sz w:val="28"/>
          <w:szCs w:val="28"/>
        </w:rPr>
        <w:lastRenderedPageBreak/>
        <w:t>This document provides guidance to manufacturers that wish to notify errors in the provisional CO</w:t>
      </w:r>
      <w:r w:rsidRPr="00F671F6">
        <w:rPr>
          <w:rFonts w:ascii="Arial" w:hAnsi="Arial" w:cs="Arial"/>
          <w:sz w:val="28"/>
          <w:szCs w:val="28"/>
          <w:vertAlign w:val="subscript"/>
        </w:rPr>
        <w:t>2</w:t>
      </w:r>
      <w:r w:rsidRPr="00F671F6">
        <w:rPr>
          <w:rFonts w:ascii="Arial" w:hAnsi="Arial" w:cs="Arial"/>
          <w:sz w:val="28"/>
          <w:szCs w:val="28"/>
        </w:rPr>
        <w:t xml:space="preserve"> emissions monitoring data1 to the </w:t>
      </w:r>
      <w:r w:rsidR="00CD78F8" w:rsidRPr="00F671F6">
        <w:rPr>
          <w:rFonts w:ascii="Arial" w:hAnsi="Arial" w:cs="Arial"/>
          <w:sz w:val="28"/>
          <w:szCs w:val="28"/>
        </w:rPr>
        <w:t>VCA</w:t>
      </w:r>
      <w:r w:rsidRPr="00F671F6">
        <w:rPr>
          <w:rFonts w:ascii="Arial" w:hAnsi="Arial" w:cs="Arial"/>
          <w:sz w:val="28"/>
          <w:szCs w:val="28"/>
        </w:rPr>
        <w:t xml:space="preserve">. </w:t>
      </w:r>
    </w:p>
    <w:p w14:paraId="1882EDE7" w14:textId="77777777" w:rsidR="0081277E" w:rsidRPr="00F671F6" w:rsidRDefault="0081277E" w:rsidP="0081277E">
      <w:pPr>
        <w:pStyle w:val="Default"/>
        <w:rPr>
          <w:rFonts w:ascii="Arial" w:hAnsi="Arial" w:cs="Arial"/>
          <w:sz w:val="28"/>
          <w:szCs w:val="28"/>
        </w:rPr>
      </w:pPr>
      <w:r w:rsidRPr="00F671F6">
        <w:rPr>
          <w:rFonts w:ascii="Arial" w:hAnsi="Arial" w:cs="Arial"/>
          <w:sz w:val="28"/>
          <w:szCs w:val="28"/>
        </w:rPr>
        <w:t>Regulation (EU) 2019/631 sets CO</w:t>
      </w:r>
      <w:r w:rsidRPr="00F671F6">
        <w:rPr>
          <w:rFonts w:ascii="Arial" w:hAnsi="Arial" w:cs="Arial"/>
          <w:sz w:val="28"/>
          <w:szCs w:val="28"/>
          <w:vertAlign w:val="subscript"/>
        </w:rPr>
        <w:t>2</w:t>
      </w:r>
      <w:r w:rsidRPr="00F671F6">
        <w:rPr>
          <w:rFonts w:ascii="Arial" w:hAnsi="Arial" w:cs="Arial"/>
          <w:sz w:val="28"/>
          <w:szCs w:val="28"/>
        </w:rPr>
        <w:t xml:space="preserve"> emission performance standards for new passenger cars and for new light commercial vehicles2. Under Article 7(1) to (6), it sets out the monitoring and reporting requirements, with more details set out in Annexes II and III to that Regulation. </w:t>
      </w:r>
    </w:p>
    <w:p w14:paraId="312B61BA" w14:textId="77777777" w:rsidR="00E840F2" w:rsidRPr="00F671F6" w:rsidRDefault="00E840F2" w:rsidP="0081277E">
      <w:pPr>
        <w:pStyle w:val="Default"/>
        <w:rPr>
          <w:rFonts w:ascii="Arial" w:hAnsi="Arial" w:cs="Arial"/>
          <w:sz w:val="28"/>
          <w:szCs w:val="28"/>
        </w:rPr>
      </w:pPr>
    </w:p>
    <w:p w14:paraId="37817197" w14:textId="09B2F345" w:rsidR="0081277E" w:rsidRPr="00F671F6" w:rsidRDefault="0081277E" w:rsidP="0081277E">
      <w:pPr>
        <w:pStyle w:val="Default"/>
        <w:rPr>
          <w:rFonts w:ascii="Arial" w:hAnsi="Arial" w:cs="Arial"/>
          <w:sz w:val="28"/>
          <w:szCs w:val="28"/>
        </w:rPr>
      </w:pPr>
      <w:r w:rsidRPr="00F671F6">
        <w:rPr>
          <w:rFonts w:ascii="Arial" w:hAnsi="Arial" w:cs="Arial"/>
          <w:sz w:val="28"/>
          <w:szCs w:val="28"/>
        </w:rPr>
        <w:t xml:space="preserve">For the 2020 monitoring exercise two new Annexes have been added which cover issues that are specific to that exercise: </w:t>
      </w:r>
    </w:p>
    <w:p w14:paraId="7BEF8704" w14:textId="77777777" w:rsidR="0081277E" w:rsidRPr="00F671F6" w:rsidRDefault="0081277E" w:rsidP="0081277E">
      <w:pPr>
        <w:pStyle w:val="Default"/>
        <w:spacing w:after="273"/>
        <w:rPr>
          <w:rFonts w:ascii="Arial" w:hAnsi="Arial" w:cs="Arial"/>
          <w:sz w:val="28"/>
          <w:szCs w:val="28"/>
        </w:rPr>
      </w:pPr>
      <w:r w:rsidRPr="00F671F6">
        <w:rPr>
          <w:rFonts w:ascii="Arial" w:hAnsi="Arial" w:cs="Arial"/>
          <w:sz w:val="28"/>
          <w:szCs w:val="28"/>
        </w:rPr>
        <w:t> the determination of the WLTP specific emission reference target to be used for the transition to the WLTP based CO</w:t>
      </w:r>
      <w:r w:rsidRPr="00F671F6">
        <w:rPr>
          <w:rFonts w:ascii="Arial" w:hAnsi="Arial" w:cs="Arial"/>
          <w:sz w:val="28"/>
          <w:szCs w:val="28"/>
          <w:vertAlign w:val="subscript"/>
        </w:rPr>
        <w:t>2</w:t>
      </w:r>
      <w:r w:rsidRPr="00F671F6">
        <w:rPr>
          <w:rFonts w:ascii="Arial" w:hAnsi="Arial" w:cs="Arial"/>
          <w:sz w:val="28"/>
          <w:szCs w:val="28"/>
        </w:rPr>
        <w:t xml:space="preserve"> emission standards from 2021 onwards (Annex IV); </w:t>
      </w:r>
    </w:p>
    <w:p w14:paraId="2F1BAA80" w14:textId="03407FA2" w:rsidR="0081277E" w:rsidRPr="00F671F6" w:rsidRDefault="0081277E" w:rsidP="0081277E">
      <w:pPr>
        <w:pStyle w:val="Default"/>
        <w:rPr>
          <w:rFonts w:ascii="Arial" w:hAnsi="Arial" w:cs="Arial"/>
          <w:sz w:val="28"/>
          <w:szCs w:val="28"/>
        </w:rPr>
      </w:pPr>
      <w:r w:rsidRPr="00F671F6">
        <w:rPr>
          <w:rFonts w:ascii="Arial" w:hAnsi="Arial" w:cs="Arial"/>
          <w:sz w:val="28"/>
          <w:szCs w:val="28"/>
        </w:rPr>
        <w:t xml:space="preserve"> the reporting of WLTP measured CO2 emissions for the purpose of calculating the starting point for the 2025 and 2030 EU fleet-wide targets (Annex V). </w:t>
      </w:r>
    </w:p>
    <w:p w14:paraId="5C6D0B0B" w14:textId="5E4D90BE" w:rsidR="00CD78F8" w:rsidRPr="00F671F6" w:rsidRDefault="00CD78F8" w:rsidP="0081277E">
      <w:pPr>
        <w:pStyle w:val="Default"/>
        <w:rPr>
          <w:rFonts w:ascii="Arial" w:hAnsi="Arial" w:cs="Arial"/>
          <w:sz w:val="28"/>
          <w:szCs w:val="28"/>
        </w:rPr>
      </w:pPr>
    </w:p>
    <w:p w14:paraId="64B90215" w14:textId="04F0979E" w:rsidR="00CD78F8" w:rsidRPr="00F671F6" w:rsidRDefault="00CD78F8" w:rsidP="00CD78F8">
      <w:pPr>
        <w:pStyle w:val="Default"/>
        <w:rPr>
          <w:rFonts w:ascii="Arial" w:hAnsi="Arial" w:cs="Arial"/>
          <w:b/>
          <w:bCs/>
          <w:sz w:val="28"/>
          <w:szCs w:val="28"/>
        </w:rPr>
      </w:pPr>
      <w:r w:rsidRPr="00F671F6">
        <w:rPr>
          <w:rFonts w:ascii="Arial" w:hAnsi="Arial" w:cs="Arial"/>
          <w:b/>
          <w:bCs/>
          <w:sz w:val="28"/>
          <w:szCs w:val="28"/>
        </w:rPr>
        <w:t xml:space="preserve">2. NOTIFICATION OF ERRORS </w:t>
      </w:r>
    </w:p>
    <w:p w14:paraId="1CF54DB6" w14:textId="77777777" w:rsidR="00E840F2" w:rsidRPr="00F671F6" w:rsidRDefault="00E840F2" w:rsidP="00CD78F8">
      <w:pPr>
        <w:pStyle w:val="Default"/>
        <w:rPr>
          <w:rFonts w:ascii="Arial" w:hAnsi="Arial" w:cs="Arial"/>
          <w:sz w:val="28"/>
          <w:szCs w:val="28"/>
        </w:rPr>
      </w:pPr>
    </w:p>
    <w:p w14:paraId="2891D831" w14:textId="77777777" w:rsidR="00CD78F8" w:rsidRPr="00F671F6" w:rsidRDefault="00CD78F8" w:rsidP="00CD78F8">
      <w:pPr>
        <w:pStyle w:val="Default"/>
        <w:rPr>
          <w:rFonts w:ascii="Arial" w:hAnsi="Arial" w:cs="Arial"/>
          <w:sz w:val="28"/>
          <w:szCs w:val="28"/>
        </w:rPr>
      </w:pPr>
      <w:r w:rsidRPr="00F671F6">
        <w:rPr>
          <w:rFonts w:ascii="Arial" w:hAnsi="Arial" w:cs="Arial"/>
          <w:sz w:val="28"/>
          <w:szCs w:val="28"/>
        </w:rPr>
        <w:t xml:space="preserve">2.1. Procedure </w:t>
      </w:r>
    </w:p>
    <w:p w14:paraId="7E1F8D3D" w14:textId="77777777" w:rsidR="00CD78F8" w:rsidRPr="00F671F6" w:rsidRDefault="00CD78F8" w:rsidP="00CD78F8">
      <w:pPr>
        <w:pStyle w:val="Default"/>
        <w:rPr>
          <w:rFonts w:ascii="Arial" w:hAnsi="Arial" w:cs="Arial"/>
          <w:sz w:val="28"/>
          <w:szCs w:val="28"/>
        </w:rPr>
      </w:pPr>
      <w:r w:rsidRPr="00F671F6">
        <w:rPr>
          <w:rFonts w:ascii="Arial" w:hAnsi="Arial" w:cs="Arial"/>
          <w:sz w:val="28"/>
          <w:szCs w:val="28"/>
        </w:rPr>
        <w:t>Manufacturers can notify the Commission of errors in the provisional CO</w:t>
      </w:r>
      <w:r w:rsidRPr="00F671F6">
        <w:rPr>
          <w:rFonts w:ascii="Arial" w:hAnsi="Arial" w:cs="Arial"/>
          <w:sz w:val="28"/>
          <w:szCs w:val="28"/>
          <w:vertAlign w:val="subscript"/>
        </w:rPr>
        <w:t>2</w:t>
      </w:r>
      <w:r w:rsidRPr="00F671F6">
        <w:rPr>
          <w:rFonts w:ascii="Arial" w:hAnsi="Arial" w:cs="Arial"/>
          <w:sz w:val="28"/>
          <w:szCs w:val="28"/>
        </w:rPr>
        <w:t xml:space="preserve"> emissions dataset. The notification must be submitted to the Commission within </w:t>
      </w:r>
      <w:r w:rsidRPr="00F671F6">
        <w:rPr>
          <w:rFonts w:ascii="Arial" w:hAnsi="Arial" w:cs="Arial"/>
          <w:b/>
          <w:bCs/>
          <w:sz w:val="28"/>
          <w:szCs w:val="28"/>
        </w:rPr>
        <w:t xml:space="preserve">three months </w:t>
      </w:r>
      <w:r w:rsidRPr="00F671F6">
        <w:rPr>
          <w:rFonts w:ascii="Arial" w:hAnsi="Arial" w:cs="Arial"/>
          <w:sz w:val="28"/>
          <w:szCs w:val="28"/>
        </w:rPr>
        <w:t>from receipt of the Commission's notification of the provisional calculation of the average specific CO</w:t>
      </w:r>
      <w:r w:rsidRPr="00F671F6">
        <w:rPr>
          <w:rFonts w:ascii="Arial" w:hAnsi="Arial" w:cs="Arial"/>
          <w:sz w:val="28"/>
          <w:szCs w:val="28"/>
          <w:vertAlign w:val="subscript"/>
        </w:rPr>
        <w:t>2</w:t>
      </w:r>
      <w:r w:rsidRPr="00F671F6">
        <w:rPr>
          <w:rFonts w:ascii="Arial" w:hAnsi="Arial" w:cs="Arial"/>
          <w:sz w:val="28"/>
          <w:szCs w:val="28"/>
        </w:rPr>
        <w:t xml:space="preserve"> emissions and specific emissions targets (see Article 7 of Regulation (EU) 2019/631). </w:t>
      </w:r>
    </w:p>
    <w:p w14:paraId="1B7A5B44" w14:textId="4145C3AE" w:rsidR="00CD78F8" w:rsidRDefault="00CD78F8" w:rsidP="00CD78F8">
      <w:pPr>
        <w:pStyle w:val="Default"/>
        <w:rPr>
          <w:rFonts w:ascii="Arial" w:hAnsi="Arial" w:cs="Arial"/>
          <w:sz w:val="28"/>
          <w:szCs w:val="28"/>
        </w:rPr>
      </w:pPr>
      <w:r w:rsidRPr="00F671F6">
        <w:rPr>
          <w:rFonts w:ascii="Arial" w:hAnsi="Arial" w:cs="Arial"/>
          <w:sz w:val="28"/>
          <w:szCs w:val="28"/>
        </w:rPr>
        <w:t xml:space="preserve">Manufacturers should notify the errors using the format and error codes indicated in Article 6 of Regulation (EU) 2021/392. </w:t>
      </w:r>
    </w:p>
    <w:p w14:paraId="2C70CCBE" w14:textId="77777777" w:rsidR="008E0404" w:rsidRPr="00F671F6" w:rsidRDefault="008E0404" w:rsidP="00CD78F8">
      <w:pPr>
        <w:pStyle w:val="Default"/>
        <w:rPr>
          <w:rFonts w:ascii="Arial" w:hAnsi="Arial" w:cs="Arial"/>
          <w:sz w:val="28"/>
          <w:szCs w:val="28"/>
        </w:rPr>
      </w:pPr>
    </w:p>
    <w:p w14:paraId="60B6C182" w14:textId="242710D5" w:rsidR="00CD78F8" w:rsidRPr="00F671F6" w:rsidRDefault="00CD78F8" w:rsidP="00CD78F8">
      <w:pPr>
        <w:pStyle w:val="Default"/>
        <w:rPr>
          <w:rFonts w:ascii="Arial" w:hAnsi="Arial" w:cs="Arial"/>
          <w:sz w:val="28"/>
          <w:szCs w:val="28"/>
        </w:rPr>
      </w:pPr>
      <w:r w:rsidRPr="00F671F6">
        <w:rPr>
          <w:rFonts w:ascii="Arial" w:hAnsi="Arial" w:cs="Arial"/>
          <w:sz w:val="28"/>
          <w:szCs w:val="28"/>
        </w:rPr>
        <w:t xml:space="preserve">An electronic copy of the notification, including a </w:t>
      </w:r>
      <w:r w:rsidRPr="00F671F6">
        <w:rPr>
          <w:rFonts w:ascii="Arial" w:hAnsi="Arial" w:cs="Arial"/>
          <w:b/>
          <w:bCs/>
          <w:sz w:val="28"/>
          <w:szCs w:val="28"/>
        </w:rPr>
        <w:t xml:space="preserve">summary declaration </w:t>
      </w:r>
      <w:r w:rsidRPr="00F671F6">
        <w:rPr>
          <w:rFonts w:ascii="Arial" w:hAnsi="Arial" w:cs="Arial"/>
          <w:sz w:val="28"/>
          <w:szCs w:val="28"/>
        </w:rPr>
        <w:t>in line with the example given in Annex I of these Guidelines, shall be sent to the following mailbox: fleetaverage@vca.gov.uk</w:t>
      </w:r>
    </w:p>
    <w:p w14:paraId="1D3B23ED" w14:textId="6850F73B" w:rsidR="0081277E" w:rsidRPr="00F671F6" w:rsidRDefault="0081277E" w:rsidP="0081277E">
      <w:pPr>
        <w:rPr>
          <w:rFonts w:ascii="Arial" w:hAnsi="Arial" w:cs="Arial"/>
          <w:sz w:val="28"/>
          <w:szCs w:val="28"/>
        </w:rPr>
      </w:pPr>
    </w:p>
    <w:p w14:paraId="058700E8" w14:textId="084A0F10" w:rsidR="00E840F2" w:rsidRPr="00F671F6" w:rsidRDefault="00E840F2" w:rsidP="00E840F2">
      <w:pPr>
        <w:pStyle w:val="Default"/>
        <w:rPr>
          <w:rFonts w:ascii="Arial" w:hAnsi="Arial" w:cs="Arial"/>
          <w:sz w:val="28"/>
          <w:szCs w:val="28"/>
        </w:rPr>
      </w:pPr>
      <w:r w:rsidRPr="00F671F6">
        <w:rPr>
          <w:rFonts w:ascii="Arial" w:hAnsi="Arial" w:cs="Arial"/>
          <w:sz w:val="28"/>
          <w:szCs w:val="28"/>
        </w:rPr>
        <w:t xml:space="preserve">The error notification is considered valid if it is uploaded on ShareFile at the latest within </w:t>
      </w:r>
      <w:r w:rsidRPr="00F671F6">
        <w:rPr>
          <w:rFonts w:ascii="Arial" w:hAnsi="Arial" w:cs="Arial"/>
          <w:b/>
          <w:bCs/>
          <w:sz w:val="28"/>
          <w:szCs w:val="28"/>
        </w:rPr>
        <w:t xml:space="preserve">three months from the receipt of the </w:t>
      </w:r>
      <w:r w:rsidR="008E0404">
        <w:rPr>
          <w:rFonts w:ascii="Arial" w:hAnsi="Arial" w:cs="Arial"/>
          <w:b/>
          <w:bCs/>
          <w:sz w:val="28"/>
          <w:szCs w:val="28"/>
        </w:rPr>
        <w:t>VCA</w:t>
      </w:r>
      <w:r w:rsidRPr="00F671F6">
        <w:rPr>
          <w:rFonts w:ascii="Arial" w:hAnsi="Arial" w:cs="Arial"/>
          <w:b/>
          <w:bCs/>
          <w:sz w:val="28"/>
          <w:szCs w:val="28"/>
        </w:rPr>
        <w:t>'s notification</w:t>
      </w:r>
      <w:r w:rsidRPr="00F671F6">
        <w:rPr>
          <w:rFonts w:ascii="Arial" w:hAnsi="Arial" w:cs="Arial"/>
          <w:sz w:val="28"/>
          <w:szCs w:val="28"/>
        </w:rPr>
        <w:t xml:space="preserve">, accompanied by a summary declaration as mentioned above. </w:t>
      </w:r>
    </w:p>
    <w:p w14:paraId="641EDAF1" w14:textId="77777777" w:rsidR="00E840F2" w:rsidRPr="00F671F6" w:rsidRDefault="00E840F2" w:rsidP="00E840F2">
      <w:pPr>
        <w:pStyle w:val="Default"/>
        <w:rPr>
          <w:rFonts w:ascii="Arial" w:hAnsi="Arial" w:cs="Arial"/>
          <w:sz w:val="28"/>
          <w:szCs w:val="28"/>
        </w:rPr>
      </w:pPr>
    </w:p>
    <w:p w14:paraId="273A70DE" w14:textId="0EC22E90" w:rsidR="00E840F2" w:rsidRPr="00F671F6" w:rsidRDefault="00E840F2" w:rsidP="00E840F2">
      <w:pPr>
        <w:pStyle w:val="Default"/>
        <w:rPr>
          <w:rFonts w:ascii="Arial" w:hAnsi="Arial" w:cs="Arial"/>
          <w:sz w:val="28"/>
          <w:szCs w:val="28"/>
        </w:rPr>
      </w:pPr>
      <w:r w:rsidRPr="00F671F6">
        <w:rPr>
          <w:rFonts w:ascii="Arial" w:hAnsi="Arial" w:cs="Arial"/>
          <w:sz w:val="28"/>
          <w:szCs w:val="28"/>
        </w:rPr>
        <w:t xml:space="preserve">In the case of </w:t>
      </w:r>
      <w:r w:rsidRPr="00F671F6">
        <w:rPr>
          <w:rFonts w:ascii="Arial" w:hAnsi="Arial" w:cs="Arial"/>
          <w:b/>
          <w:bCs/>
          <w:sz w:val="28"/>
          <w:szCs w:val="28"/>
        </w:rPr>
        <w:t>closed pools</w:t>
      </w:r>
      <w:r w:rsidRPr="00F671F6">
        <w:rPr>
          <w:rFonts w:ascii="Arial" w:hAnsi="Arial" w:cs="Arial"/>
          <w:sz w:val="28"/>
          <w:szCs w:val="28"/>
        </w:rPr>
        <w:t xml:space="preserve">, the notification should be uploaded or submitted by the </w:t>
      </w:r>
      <w:r w:rsidRPr="00F671F6">
        <w:rPr>
          <w:rFonts w:ascii="Arial" w:hAnsi="Arial" w:cs="Arial"/>
          <w:b/>
          <w:bCs/>
          <w:sz w:val="28"/>
          <w:szCs w:val="28"/>
        </w:rPr>
        <w:t>pool manager</w:t>
      </w:r>
      <w:r w:rsidRPr="00F671F6">
        <w:rPr>
          <w:rFonts w:ascii="Arial" w:hAnsi="Arial" w:cs="Arial"/>
          <w:sz w:val="28"/>
          <w:szCs w:val="28"/>
        </w:rPr>
        <w:t xml:space="preserve">. Individual pool members may also upload or submit their data separately, but in case of doubt or differences only the data submitted by the pool manager will be considered valid for the finalisation of the data. </w:t>
      </w:r>
    </w:p>
    <w:p w14:paraId="4A810A13" w14:textId="77777777" w:rsidR="00E840F2" w:rsidRPr="00F671F6" w:rsidRDefault="00E840F2" w:rsidP="00E840F2">
      <w:pPr>
        <w:pStyle w:val="Default"/>
        <w:rPr>
          <w:rFonts w:ascii="Arial" w:hAnsi="Arial" w:cs="Arial"/>
          <w:sz w:val="28"/>
          <w:szCs w:val="28"/>
        </w:rPr>
      </w:pPr>
    </w:p>
    <w:p w14:paraId="0808AB0D" w14:textId="536C6AD8" w:rsidR="00E840F2" w:rsidRPr="00F671F6" w:rsidRDefault="00E840F2" w:rsidP="00E840F2">
      <w:pPr>
        <w:pStyle w:val="Default"/>
        <w:rPr>
          <w:rFonts w:ascii="Arial" w:hAnsi="Arial" w:cs="Arial"/>
          <w:sz w:val="28"/>
          <w:szCs w:val="28"/>
        </w:rPr>
      </w:pPr>
      <w:r w:rsidRPr="00F671F6">
        <w:rPr>
          <w:rFonts w:ascii="Arial" w:hAnsi="Arial" w:cs="Arial"/>
          <w:sz w:val="28"/>
          <w:szCs w:val="28"/>
        </w:rPr>
        <w:t xml:space="preserve">In the case of </w:t>
      </w:r>
      <w:r w:rsidRPr="00F671F6">
        <w:rPr>
          <w:rFonts w:ascii="Arial" w:hAnsi="Arial" w:cs="Arial"/>
          <w:b/>
          <w:bCs/>
          <w:sz w:val="28"/>
          <w:szCs w:val="28"/>
        </w:rPr>
        <w:t>open pools</w:t>
      </w:r>
      <w:r w:rsidRPr="00F671F6">
        <w:rPr>
          <w:rFonts w:ascii="Arial" w:hAnsi="Arial" w:cs="Arial"/>
          <w:sz w:val="28"/>
          <w:szCs w:val="28"/>
        </w:rPr>
        <w:t xml:space="preserve">, the notification should be uploaded or submitted by its individual members. </w:t>
      </w:r>
    </w:p>
    <w:p w14:paraId="014BC88C" w14:textId="77777777" w:rsidR="00E840F2" w:rsidRPr="00F671F6" w:rsidRDefault="00E840F2" w:rsidP="00E840F2">
      <w:pPr>
        <w:pStyle w:val="Default"/>
        <w:rPr>
          <w:rFonts w:ascii="Arial" w:hAnsi="Arial" w:cs="Arial"/>
          <w:sz w:val="28"/>
          <w:szCs w:val="28"/>
        </w:rPr>
      </w:pPr>
    </w:p>
    <w:p w14:paraId="4F96C041" w14:textId="3DD69680" w:rsidR="00E840F2" w:rsidRPr="00F671F6" w:rsidRDefault="00E840F2" w:rsidP="00E840F2">
      <w:pPr>
        <w:pStyle w:val="Default"/>
        <w:rPr>
          <w:rFonts w:ascii="Arial" w:hAnsi="Arial" w:cs="Arial"/>
          <w:sz w:val="28"/>
          <w:szCs w:val="28"/>
        </w:rPr>
      </w:pPr>
      <w:r w:rsidRPr="00F671F6">
        <w:rPr>
          <w:rFonts w:ascii="Arial" w:hAnsi="Arial" w:cs="Arial"/>
          <w:sz w:val="28"/>
          <w:szCs w:val="28"/>
        </w:rPr>
        <w:t xml:space="preserve">In order to deliver the data using ShareFile, a link to the correct file is required. Each manufacturer, or in the case of pools, each pool manager, should therefore provide a contact person to the VCA by sending an email to the following mailbox: </w:t>
      </w:r>
      <w:r w:rsidRPr="00F671F6">
        <w:rPr>
          <w:rFonts w:ascii="Arial" w:hAnsi="Arial" w:cs="Arial"/>
          <w:color w:val="0000FF"/>
          <w:sz w:val="28"/>
          <w:szCs w:val="28"/>
        </w:rPr>
        <w:t>fleetaverage@vca.gov.uk</w:t>
      </w:r>
      <w:r w:rsidRPr="00F671F6">
        <w:rPr>
          <w:rFonts w:ascii="Arial" w:hAnsi="Arial" w:cs="Arial"/>
          <w:sz w:val="28"/>
          <w:szCs w:val="28"/>
        </w:rPr>
        <w:t xml:space="preserve">. The designated contact persons will receive the ShareFile link as well as permission to upload the delivery for each reporting obligation. Please note that the pool manager should be the person designated to upload the data on ShareFile for the pool. </w:t>
      </w:r>
    </w:p>
    <w:p w14:paraId="6E451F52" w14:textId="77777777" w:rsidR="00E840F2" w:rsidRPr="00F671F6" w:rsidRDefault="00E840F2" w:rsidP="00E840F2">
      <w:pPr>
        <w:pStyle w:val="Default"/>
        <w:rPr>
          <w:rFonts w:ascii="Arial" w:hAnsi="Arial" w:cs="Arial"/>
          <w:sz w:val="28"/>
          <w:szCs w:val="28"/>
        </w:rPr>
      </w:pPr>
    </w:p>
    <w:p w14:paraId="655A4FBC" w14:textId="71A4D1DE" w:rsidR="00E840F2" w:rsidRPr="00F671F6" w:rsidRDefault="00E840F2" w:rsidP="00E840F2">
      <w:pPr>
        <w:pStyle w:val="Default"/>
        <w:rPr>
          <w:rFonts w:ascii="Arial" w:hAnsi="Arial" w:cs="Arial"/>
          <w:sz w:val="28"/>
          <w:szCs w:val="28"/>
        </w:rPr>
      </w:pPr>
      <w:r w:rsidRPr="00F671F6">
        <w:rPr>
          <w:rFonts w:ascii="Arial" w:hAnsi="Arial" w:cs="Arial"/>
          <w:sz w:val="28"/>
          <w:szCs w:val="28"/>
        </w:rPr>
        <w:t xml:space="preserve">Once the notification of errors is uploaded to ShareFile, the VCA will assess the error notification and will get back to the manufacturer (or closed pool manager) in case notified errors cannot be accepted without further clarification. The manufacturer (or closed pool manager) responsible should reply to such clarification requests within 10 working days at the latest. Once the VCA has contacted the manufacturer (or closed pool manager) for further clarification, </w:t>
      </w:r>
      <w:r w:rsidRPr="00F671F6">
        <w:rPr>
          <w:rFonts w:ascii="Arial" w:hAnsi="Arial" w:cs="Arial"/>
          <w:b/>
          <w:bCs/>
          <w:sz w:val="28"/>
          <w:szCs w:val="28"/>
        </w:rPr>
        <w:t xml:space="preserve">a maximum period of one month </w:t>
      </w:r>
      <w:r w:rsidRPr="00F671F6">
        <w:rPr>
          <w:rFonts w:ascii="Arial" w:hAnsi="Arial" w:cs="Arial"/>
          <w:sz w:val="28"/>
          <w:szCs w:val="28"/>
        </w:rPr>
        <w:t xml:space="preserve">is available for clarifications. After that period the VCA may not accept any further resubmission and may therefore not be able to take the notified errors into consideration for the final calculations. </w:t>
      </w:r>
    </w:p>
    <w:p w14:paraId="17B9D0B9" w14:textId="4E89199B" w:rsidR="00E840F2" w:rsidRPr="00F671F6" w:rsidRDefault="00E840F2" w:rsidP="00E840F2">
      <w:pPr>
        <w:pStyle w:val="Default"/>
        <w:rPr>
          <w:rFonts w:ascii="Arial" w:hAnsi="Arial" w:cs="Arial"/>
          <w:sz w:val="28"/>
          <w:szCs w:val="28"/>
        </w:rPr>
      </w:pPr>
    </w:p>
    <w:p w14:paraId="7CA82553" w14:textId="77777777" w:rsidR="00E840F2" w:rsidRPr="00F671F6" w:rsidRDefault="00E840F2" w:rsidP="00E840F2">
      <w:pPr>
        <w:pStyle w:val="Default"/>
        <w:rPr>
          <w:rFonts w:ascii="Arial" w:hAnsi="Arial" w:cs="Arial"/>
          <w:sz w:val="28"/>
          <w:szCs w:val="28"/>
        </w:rPr>
      </w:pPr>
    </w:p>
    <w:p w14:paraId="54B1BC22" w14:textId="5B14269C" w:rsidR="00E840F2" w:rsidRPr="00F671F6" w:rsidRDefault="00E840F2" w:rsidP="00E840F2">
      <w:pPr>
        <w:pStyle w:val="Default"/>
        <w:rPr>
          <w:rFonts w:ascii="Arial" w:hAnsi="Arial" w:cs="Arial"/>
          <w:sz w:val="28"/>
          <w:szCs w:val="28"/>
        </w:rPr>
      </w:pPr>
      <w:r w:rsidRPr="00F671F6">
        <w:rPr>
          <w:rFonts w:ascii="Arial" w:hAnsi="Arial" w:cs="Arial"/>
          <w:sz w:val="28"/>
          <w:szCs w:val="28"/>
        </w:rPr>
        <w:t xml:space="preserve">2.2. Manufacturer name and contact details </w:t>
      </w:r>
    </w:p>
    <w:p w14:paraId="2F1A1D58" w14:textId="77777777" w:rsidR="00E840F2" w:rsidRPr="00F671F6" w:rsidRDefault="00E840F2" w:rsidP="00E840F2">
      <w:pPr>
        <w:pStyle w:val="Default"/>
        <w:rPr>
          <w:rFonts w:ascii="Arial" w:hAnsi="Arial" w:cs="Arial"/>
          <w:sz w:val="28"/>
          <w:szCs w:val="28"/>
        </w:rPr>
      </w:pPr>
    </w:p>
    <w:p w14:paraId="418B4037" w14:textId="56DFF082" w:rsidR="00E840F2" w:rsidRPr="008E0404" w:rsidRDefault="00E840F2" w:rsidP="00E840F2">
      <w:pPr>
        <w:pStyle w:val="Default"/>
        <w:rPr>
          <w:rFonts w:ascii="Arial" w:hAnsi="Arial" w:cs="Arial"/>
          <w:sz w:val="28"/>
          <w:szCs w:val="28"/>
        </w:rPr>
      </w:pPr>
      <w:r w:rsidRPr="00F671F6">
        <w:rPr>
          <w:rFonts w:ascii="Arial" w:hAnsi="Arial" w:cs="Arial"/>
          <w:sz w:val="28"/>
          <w:szCs w:val="28"/>
        </w:rPr>
        <w:t xml:space="preserve">In the notification of errors, manufacturers must indicate the manufacturer name they have notified to the VCA. A manufacturer established outside the EU must provide the VCA with the contact details of its EU representative appointed to represent the manufacturer before type approval authorities. Changes to the manufacturer's contact person should be communicated to the VCA without delay via the following mailbox: </w:t>
      </w:r>
      <w:r w:rsidR="00823526" w:rsidRPr="00F671F6">
        <w:rPr>
          <w:rFonts w:ascii="Arial" w:hAnsi="Arial" w:cs="Arial"/>
          <w:color w:val="0000FF"/>
          <w:sz w:val="28"/>
          <w:szCs w:val="28"/>
        </w:rPr>
        <w:t>fleetaverage@vca.gov.uk</w:t>
      </w:r>
      <w:r w:rsidRPr="00F671F6">
        <w:rPr>
          <w:rFonts w:ascii="Arial" w:hAnsi="Arial" w:cs="Arial"/>
          <w:sz w:val="28"/>
          <w:szCs w:val="28"/>
        </w:rPr>
        <w:t xml:space="preserve"> A </w:t>
      </w:r>
      <w:r w:rsidR="00823526" w:rsidRPr="00F671F6">
        <w:rPr>
          <w:rFonts w:ascii="Arial" w:hAnsi="Arial" w:cs="Arial"/>
          <w:sz w:val="28"/>
          <w:szCs w:val="28"/>
        </w:rPr>
        <w:t>form</w:t>
      </w:r>
      <w:r w:rsidRPr="00F671F6">
        <w:rPr>
          <w:rFonts w:ascii="Arial" w:hAnsi="Arial" w:cs="Arial"/>
          <w:sz w:val="28"/>
          <w:szCs w:val="28"/>
        </w:rPr>
        <w:t xml:space="preserve"> for the notification of manufacturer name is available on </w:t>
      </w:r>
      <w:r w:rsidR="00823526" w:rsidRPr="00F671F6">
        <w:rPr>
          <w:rFonts w:ascii="Arial" w:hAnsi="Arial" w:cs="Arial"/>
          <w:sz w:val="28"/>
          <w:szCs w:val="28"/>
        </w:rPr>
        <w:t xml:space="preserve">the VCA </w:t>
      </w:r>
      <w:r w:rsidR="00823526" w:rsidRPr="008E0404">
        <w:rPr>
          <w:rFonts w:ascii="Arial" w:hAnsi="Arial" w:cs="Arial"/>
          <w:sz w:val="28"/>
          <w:szCs w:val="28"/>
        </w:rPr>
        <w:t xml:space="preserve">website </w:t>
      </w:r>
      <w:hyperlink r:id="rId7" w:history="1">
        <w:r w:rsidR="008E0404" w:rsidRPr="008E0404">
          <w:rPr>
            <w:rStyle w:val="Hyperlink"/>
            <w:rFonts w:ascii="Arial" w:hAnsi="Arial" w:cs="Arial"/>
            <w:sz w:val="28"/>
            <w:szCs w:val="28"/>
          </w:rPr>
          <w:t>Average Emissions Monitoring - Vehicle Certification Agency (vehicle-certification-agency.gov.uk)</w:t>
        </w:r>
      </w:hyperlink>
    </w:p>
    <w:p w14:paraId="05298A66" w14:textId="2632AD39" w:rsidR="00E840F2" w:rsidRPr="00F671F6" w:rsidRDefault="00E840F2" w:rsidP="00E840F2">
      <w:pPr>
        <w:rPr>
          <w:rFonts w:ascii="Arial" w:hAnsi="Arial" w:cs="Arial"/>
          <w:sz w:val="28"/>
          <w:szCs w:val="28"/>
        </w:rPr>
      </w:pPr>
      <w:r w:rsidRPr="00F671F6">
        <w:rPr>
          <w:rFonts w:ascii="Arial" w:hAnsi="Arial" w:cs="Arial"/>
          <w:sz w:val="28"/>
          <w:szCs w:val="28"/>
        </w:rPr>
        <w:t xml:space="preserve">If the errors cannot be clearly attributed to data concerning a specific manufacturer, the </w:t>
      </w:r>
      <w:r w:rsidR="00823526" w:rsidRPr="00F671F6">
        <w:rPr>
          <w:rFonts w:ascii="Arial" w:hAnsi="Arial" w:cs="Arial"/>
          <w:sz w:val="28"/>
          <w:szCs w:val="28"/>
        </w:rPr>
        <w:t>VCA</w:t>
      </w:r>
      <w:r w:rsidRPr="00F671F6">
        <w:rPr>
          <w:rFonts w:ascii="Arial" w:hAnsi="Arial" w:cs="Arial"/>
          <w:sz w:val="28"/>
          <w:szCs w:val="28"/>
        </w:rPr>
        <w:t xml:space="preserve"> may not be able to take them into consideration for the final calculation of the targets.</w:t>
      </w:r>
    </w:p>
    <w:p w14:paraId="012C1E01" w14:textId="1487CBFB" w:rsidR="00823526" w:rsidRPr="00F671F6" w:rsidRDefault="00823526" w:rsidP="00E840F2">
      <w:pPr>
        <w:rPr>
          <w:rFonts w:ascii="Arial" w:hAnsi="Arial" w:cs="Arial"/>
          <w:sz w:val="28"/>
          <w:szCs w:val="28"/>
        </w:rPr>
      </w:pPr>
    </w:p>
    <w:p w14:paraId="77F4970C" w14:textId="35BB4C1E" w:rsidR="00823526" w:rsidRPr="00F671F6" w:rsidRDefault="00823526" w:rsidP="00823526">
      <w:pPr>
        <w:pStyle w:val="Default"/>
        <w:rPr>
          <w:rFonts w:ascii="Arial" w:hAnsi="Arial" w:cs="Arial"/>
          <w:sz w:val="28"/>
          <w:szCs w:val="28"/>
        </w:rPr>
      </w:pPr>
      <w:r w:rsidRPr="00F671F6">
        <w:rPr>
          <w:rFonts w:ascii="Arial" w:hAnsi="Arial" w:cs="Arial"/>
          <w:sz w:val="28"/>
          <w:szCs w:val="28"/>
        </w:rPr>
        <w:t xml:space="preserve">2.3. Description of the data </w:t>
      </w:r>
    </w:p>
    <w:p w14:paraId="6D63F1E3" w14:textId="77777777" w:rsidR="00823526" w:rsidRPr="00F671F6" w:rsidRDefault="00823526" w:rsidP="00823526">
      <w:pPr>
        <w:pStyle w:val="Default"/>
        <w:rPr>
          <w:rFonts w:ascii="Arial" w:hAnsi="Arial" w:cs="Arial"/>
          <w:sz w:val="28"/>
          <w:szCs w:val="28"/>
        </w:rPr>
      </w:pPr>
    </w:p>
    <w:p w14:paraId="7D539D71" w14:textId="2E438D3F" w:rsidR="00823526" w:rsidRPr="00F671F6" w:rsidRDefault="00823526" w:rsidP="00823526">
      <w:pPr>
        <w:pStyle w:val="Default"/>
        <w:rPr>
          <w:rFonts w:ascii="Arial" w:hAnsi="Arial" w:cs="Arial"/>
          <w:sz w:val="28"/>
          <w:szCs w:val="28"/>
        </w:rPr>
      </w:pPr>
      <w:r w:rsidRPr="00F671F6">
        <w:rPr>
          <w:rFonts w:ascii="Arial" w:hAnsi="Arial" w:cs="Arial"/>
          <w:sz w:val="28"/>
          <w:szCs w:val="28"/>
        </w:rPr>
        <w:lastRenderedPageBreak/>
        <w:t xml:space="preserve">Annex II to these guidelines sets out a detailed description and explanation of the different entries in the dataset. Annex III to these guidelines gives examples of the data record and possible false content. </w:t>
      </w:r>
    </w:p>
    <w:p w14:paraId="708E866C" w14:textId="77777777" w:rsidR="00823526" w:rsidRPr="00F671F6" w:rsidRDefault="00823526" w:rsidP="00823526">
      <w:pPr>
        <w:pStyle w:val="Default"/>
        <w:rPr>
          <w:rFonts w:ascii="Arial" w:hAnsi="Arial" w:cs="Arial"/>
          <w:sz w:val="28"/>
          <w:szCs w:val="28"/>
        </w:rPr>
      </w:pPr>
    </w:p>
    <w:p w14:paraId="04E245BC" w14:textId="46FC71EB" w:rsidR="008E0404" w:rsidRDefault="00823526" w:rsidP="00823526">
      <w:pPr>
        <w:pStyle w:val="Default"/>
        <w:rPr>
          <w:rFonts w:ascii="Arial" w:hAnsi="Arial" w:cs="Arial"/>
          <w:sz w:val="28"/>
          <w:szCs w:val="28"/>
        </w:rPr>
      </w:pPr>
      <w:r w:rsidRPr="00F671F6">
        <w:rPr>
          <w:rFonts w:ascii="Arial" w:hAnsi="Arial" w:cs="Arial"/>
          <w:sz w:val="28"/>
          <w:szCs w:val="28"/>
        </w:rPr>
        <w:t xml:space="preserve">2.4. Multi-stage </w:t>
      </w:r>
      <w:r w:rsidR="008E0404">
        <w:rPr>
          <w:rFonts w:ascii="Arial" w:hAnsi="Arial" w:cs="Arial"/>
          <w:sz w:val="28"/>
          <w:szCs w:val="28"/>
        </w:rPr>
        <w:t>vehicles</w:t>
      </w:r>
    </w:p>
    <w:p w14:paraId="0BCC0272" w14:textId="26256D63" w:rsidR="00823526" w:rsidRPr="00F671F6" w:rsidRDefault="00823526" w:rsidP="00823526">
      <w:pPr>
        <w:pStyle w:val="Default"/>
        <w:rPr>
          <w:rFonts w:ascii="Arial" w:hAnsi="Arial" w:cs="Arial"/>
          <w:sz w:val="28"/>
          <w:szCs w:val="28"/>
        </w:rPr>
      </w:pPr>
      <w:r w:rsidRPr="00F671F6">
        <w:rPr>
          <w:rFonts w:ascii="Arial" w:hAnsi="Arial" w:cs="Arial"/>
          <w:sz w:val="28"/>
          <w:szCs w:val="28"/>
        </w:rPr>
        <w:t xml:space="preserve"> </w:t>
      </w:r>
    </w:p>
    <w:p w14:paraId="2C8695C6" w14:textId="6F2BC80C" w:rsidR="00823526" w:rsidRPr="00F671F6" w:rsidRDefault="00823526" w:rsidP="00823526">
      <w:pPr>
        <w:pStyle w:val="Default"/>
        <w:rPr>
          <w:rFonts w:ascii="Arial" w:hAnsi="Arial" w:cs="Arial"/>
          <w:sz w:val="28"/>
          <w:szCs w:val="28"/>
        </w:rPr>
      </w:pPr>
      <w:r w:rsidRPr="00F671F6">
        <w:rPr>
          <w:rFonts w:ascii="Arial" w:hAnsi="Arial" w:cs="Arial"/>
          <w:sz w:val="28"/>
          <w:szCs w:val="28"/>
        </w:rPr>
        <w:t>In the case an N1 vehicle is type approved in several stages, the base vehicle manufacturer will be responsible for the CO</w:t>
      </w:r>
      <w:r w:rsidRPr="00F671F6">
        <w:rPr>
          <w:rFonts w:ascii="Arial" w:hAnsi="Arial" w:cs="Arial"/>
          <w:sz w:val="28"/>
          <w:szCs w:val="28"/>
          <w:vertAlign w:val="subscript"/>
        </w:rPr>
        <w:t>2</w:t>
      </w:r>
      <w:r w:rsidRPr="00F671F6">
        <w:rPr>
          <w:rFonts w:ascii="Arial" w:hAnsi="Arial" w:cs="Arial"/>
          <w:sz w:val="28"/>
          <w:szCs w:val="28"/>
        </w:rPr>
        <w:t xml:space="preserve"> emissions of the completed vehicle (see Point 2 of Part B of Annex III to Regulation 2019/631). The base vehicle manufacturer is responsible for any multi-stage vehicle which is built including an EC type approved base-vehicle (i.e. also if the final completed vehicle is individually approved). </w:t>
      </w:r>
    </w:p>
    <w:p w14:paraId="58A73020" w14:textId="77777777" w:rsidR="00823526" w:rsidRPr="00F671F6" w:rsidRDefault="00823526" w:rsidP="00823526">
      <w:pPr>
        <w:pStyle w:val="Default"/>
        <w:rPr>
          <w:rFonts w:ascii="Arial" w:hAnsi="Arial" w:cs="Arial"/>
          <w:sz w:val="28"/>
          <w:szCs w:val="28"/>
        </w:rPr>
      </w:pPr>
    </w:p>
    <w:p w14:paraId="422C95E9" w14:textId="77777777" w:rsidR="00823526" w:rsidRPr="00F671F6" w:rsidRDefault="00823526" w:rsidP="00823526">
      <w:pPr>
        <w:pStyle w:val="Default"/>
        <w:rPr>
          <w:rFonts w:ascii="Arial" w:hAnsi="Arial" w:cs="Arial"/>
          <w:sz w:val="28"/>
          <w:szCs w:val="28"/>
        </w:rPr>
      </w:pPr>
      <w:r w:rsidRPr="00F671F6">
        <w:rPr>
          <w:rFonts w:ascii="Arial" w:hAnsi="Arial" w:cs="Arial"/>
          <w:sz w:val="28"/>
          <w:szCs w:val="28"/>
        </w:rPr>
        <w:t xml:space="preserve">2.5. Manufacturers exempted from meeting a specific emissions target </w:t>
      </w:r>
    </w:p>
    <w:p w14:paraId="38A917D4" w14:textId="20EE2547" w:rsidR="00823526" w:rsidRPr="00F671F6" w:rsidRDefault="00823526" w:rsidP="00823526">
      <w:pPr>
        <w:rPr>
          <w:rFonts w:ascii="Arial" w:hAnsi="Arial" w:cs="Arial"/>
          <w:sz w:val="28"/>
          <w:szCs w:val="28"/>
        </w:rPr>
      </w:pPr>
      <w:r w:rsidRPr="00F671F6">
        <w:rPr>
          <w:rFonts w:ascii="Arial" w:hAnsi="Arial" w:cs="Arial"/>
          <w:sz w:val="28"/>
          <w:szCs w:val="28"/>
        </w:rPr>
        <w:t>A car or van manufacturer which, together with all of its connected undertakings, is responsible for less than 1000 new registrations per year is exempt from meeting a specific emission target, unless it has applied for a derogation target. For manufacturers for which no specific emission target applies, the final data to be published will only include information on their average CO</w:t>
      </w:r>
      <w:r w:rsidRPr="00F671F6">
        <w:rPr>
          <w:rFonts w:ascii="Arial" w:hAnsi="Arial" w:cs="Arial"/>
          <w:sz w:val="28"/>
          <w:szCs w:val="28"/>
          <w:vertAlign w:val="subscript"/>
        </w:rPr>
        <w:t>2</w:t>
      </w:r>
      <w:r w:rsidRPr="00F671F6">
        <w:rPr>
          <w:rFonts w:ascii="Arial" w:hAnsi="Arial" w:cs="Arial"/>
          <w:sz w:val="28"/>
          <w:szCs w:val="28"/>
        </w:rPr>
        <w:t xml:space="preserve"> emissions and vehicle mass.</w:t>
      </w:r>
    </w:p>
    <w:p w14:paraId="6B18CC9D" w14:textId="316E893D" w:rsidR="00823526" w:rsidRPr="00F671F6" w:rsidRDefault="00823526" w:rsidP="00823526">
      <w:pPr>
        <w:rPr>
          <w:rFonts w:ascii="Arial" w:hAnsi="Arial" w:cs="Arial"/>
          <w:sz w:val="28"/>
          <w:szCs w:val="28"/>
        </w:rPr>
      </w:pPr>
    </w:p>
    <w:p w14:paraId="6538598B" w14:textId="77777777" w:rsidR="00823526" w:rsidRPr="00F671F6" w:rsidRDefault="00823526" w:rsidP="00823526">
      <w:pPr>
        <w:pStyle w:val="Default"/>
        <w:rPr>
          <w:rFonts w:ascii="Arial" w:hAnsi="Arial" w:cs="Arial"/>
          <w:b/>
          <w:bCs/>
          <w:sz w:val="28"/>
          <w:szCs w:val="28"/>
        </w:rPr>
      </w:pPr>
      <w:r w:rsidRPr="00F671F6">
        <w:rPr>
          <w:rFonts w:ascii="Arial" w:hAnsi="Arial" w:cs="Arial"/>
          <w:b/>
          <w:bCs/>
          <w:sz w:val="28"/>
          <w:szCs w:val="28"/>
        </w:rPr>
        <w:t>3. CORRECTION OF ERRORS IN THE MONITORING DATA</w:t>
      </w:r>
    </w:p>
    <w:p w14:paraId="038462B3" w14:textId="4D8E3FF4" w:rsidR="00823526" w:rsidRPr="00F671F6" w:rsidRDefault="00823526" w:rsidP="00823526">
      <w:pPr>
        <w:pStyle w:val="Default"/>
        <w:rPr>
          <w:rFonts w:ascii="Arial" w:hAnsi="Arial" w:cs="Arial"/>
          <w:sz w:val="28"/>
          <w:szCs w:val="28"/>
        </w:rPr>
      </w:pPr>
      <w:r w:rsidRPr="00F671F6">
        <w:rPr>
          <w:rFonts w:ascii="Arial" w:hAnsi="Arial" w:cs="Arial"/>
          <w:b/>
          <w:bCs/>
          <w:sz w:val="28"/>
          <w:szCs w:val="28"/>
        </w:rPr>
        <w:t xml:space="preserve"> </w:t>
      </w:r>
    </w:p>
    <w:p w14:paraId="08CB15A5" w14:textId="3DD00489" w:rsidR="00823526" w:rsidRPr="00F671F6" w:rsidRDefault="00823526" w:rsidP="00823526">
      <w:pPr>
        <w:pStyle w:val="Default"/>
        <w:rPr>
          <w:rFonts w:ascii="Arial" w:hAnsi="Arial" w:cs="Arial"/>
          <w:sz w:val="28"/>
          <w:szCs w:val="28"/>
        </w:rPr>
      </w:pPr>
      <w:r w:rsidRPr="00F671F6">
        <w:rPr>
          <w:rFonts w:ascii="Arial" w:hAnsi="Arial" w:cs="Arial"/>
          <w:sz w:val="28"/>
          <w:szCs w:val="28"/>
        </w:rPr>
        <w:t xml:space="preserve">3.1. Introduction </w:t>
      </w:r>
    </w:p>
    <w:p w14:paraId="704AC9D8" w14:textId="77777777" w:rsidR="00823526" w:rsidRPr="00F671F6" w:rsidRDefault="00823526" w:rsidP="00823526">
      <w:pPr>
        <w:pStyle w:val="Default"/>
        <w:rPr>
          <w:rFonts w:ascii="Arial" w:hAnsi="Arial" w:cs="Arial"/>
          <w:sz w:val="28"/>
          <w:szCs w:val="28"/>
        </w:rPr>
      </w:pPr>
    </w:p>
    <w:p w14:paraId="720A1047" w14:textId="77777777" w:rsidR="00823526" w:rsidRPr="00F671F6" w:rsidRDefault="00823526" w:rsidP="00823526">
      <w:pPr>
        <w:pStyle w:val="Default"/>
        <w:rPr>
          <w:rFonts w:ascii="Arial" w:hAnsi="Arial" w:cs="Arial"/>
          <w:sz w:val="28"/>
          <w:szCs w:val="28"/>
        </w:rPr>
      </w:pPr>
      <w:r w:rsidRPr="00F671F6">
        <w:rPr>
          <w:rFonts w:ascii="Arial" w:hAnsi="Arial" w:cs="Arial"/>
          <w:sz w:val="28"/>
          <w:szCs w:val="28"/>
        </w:rPr>
        <w:t xml:space="preserve">Except for the number of registrations and the ID number, other entries may be corrected in accordance with the instructions in Section 2.1. </w:t>
      </w:r>
    </w:p>
    <w:p w14:paraId="071F7154" w14:textId="5DAB2FD1" w:rsidR="00823526" w:rsidRDefault="00823526" w:rsidP="00823526">
      <w:pPr>
        <w:pStyle w:val="Default"/>
        <w:rPr>
          <w:rFonts w:ascii="Arial" w:hAnsi="Arial" w:cs="Arial"/>
          <w:sz w:val="28"/>
          <w:szCs w:val="28"/>
        </w:rPr>
      </w:pPr>
      <w:r w:rsidRPr="00F671F6">
        <w:rPr>
          <w:rFonts w:ascii="Arial" w:hAnsi="Arial" w:cs="Arial"/>
          <w:sz w:val="28"/>
          <w:szCs w:val="28"/>
        </w:rPr>
        <w:t xml:space="preserve">Priority should be given to verifying those entries in the dataset that are directly relevant for the calculation of the specific emission target and the average specific emissions: </w:t>
      </w:r>
    </w:p>
    <w:p w14:paraId="0B5650E7" w14:textId="77777777" w:rsidR="008E0404" w:rsidRPr="00F671F6" w:rsidRDefault="008E0404" w:rsidP="00823526">
      <w:pPr>
        <w:pStyle w:val="Default"/>
        <w:rPr>
          <w:rFonts w:ascii="Arial" w:hAnsi="Arial" w:cs="Arial"/>
          <w:sz w:val="28"/>
          <w:szCs w:val="28"/>
        </w:rPr>
      </w:pPr>
    </w:p>
    <w:p w14:paraId="5C4B67EC" w14:textId="138B7773" w:rsidR="00823526" w:rsidRPr="00F671F6" w:rsidRDefault="00823526" w:rsidP="00823526">
      <w:pPr>
        <w:pStyle w:val="Default"/>
        <w:numPr>
          <w:ilvl w:val="0"/>
          <w:numId w:val="7"/>
        </w:numPr>
        <w:spacing w:after="284"/>
        <w:rPr>
          <w:rFonts w:ascii="Arial" w:hAnsi="Arial" w:cs="Arial"/>
          <w:sz w:val="28"/>
          <w:szCs w:val="28"/>
        </w:rPr>
      </w:pPr>
      <w:r w:rsidRPr="00F671F6">
        <w:rPr>
          <w:rFonts w:ascii="Arial" w:hAnsi="Arial" w:cs="Arial"/>
          <w:sz w:val="28"/>
          <w:szCs w:val="28"/>
        </w:rPr>
        <w:t xml:space="preserve">CO2 emissions: verify that the WLTP CO2 emission entries are complete and accurate for each vehicle; </w:t>
      </w:r>
    </w:p>
    <w:p w14:paraId="53DEC2B7" w14:textId="6CA92D6B" w:rsidR="00823526" w:rsidRPr="00F671F6" w:rsidRDefault="00823526" w:rsidP="00823526">
      <w:pPr>
        <w:pStyle w:val="Default"/>
        <w:numPr>
          <w:ilvl w:val="0"/>
          <w:numId w:val="7"/>
        </w:numPr>
        <w:spacing w:after="284"/>
        <w:rPr>
          <w:rFonts w:ascii="Arial" w:hAnsi="Arial" w:cs="Arial"/>
          <w:sz w:val="28"/>
          <w:szCs w:val="28"/>
        </w:rPr>
      </w:pPr>
      <w:r w:rsidRPr="00F671F6">
        <w:rPr>
          <w:rFonts w:ascii="Arial" w:hAnsi="Arial" w:cs="Arial"/>
          <w:sz w:val="28"/>
          <w:szCs w:val="28"/>
        </w:rPr>
        <w:t xml:space="preserve">Mass in running order (M for cars; M, Mb, TPMLM and </w:t>
      </w:r>
      <w:proofErr w:type="spellStart"/>
      <w:r w:rsidRPr="00F671F6">
        <w:rPr>
          <w:rFonts w:ascii="Arial" w:hAnsi="Arial" w:cs="Arial"/>
          <w:sz w:val="28"/>
          <w:szCs w:val="28"/>
        </w:rPr>
        <w:t>Mf</w:t>
      </w:r>
      <w:proofErr w:type="spellEnd"/>
      <w:r w:rsidRPr="00F671F6">
        <w:rPr>
          <w:rFonts w:ascii="Arial" w:hAnsi="Arial" w:cs="Arial"/>
          <w:sz w:val="28"/>
          <w:szCs w:val="28"/>
        </w:rPr>
        <w:t xml:space="preserve"> for vans): verify that the entries are complete and accurate; </w:t>
      </w:r>
    </w:p>
    <w:p w14:paraId="5294A775" w14:textId="5E9D9D0A" w:rsidR="00823526" w:rsidRPr="00F671F6" w:rsidRDefault="00823526" w:rsidP="00823526">
      <w:pPr>
        <w:pStyle w:val="Default"/>
        <w:numPr>
          <w:ilvl w:val="0"/>
          <w:numId w:val="7"/>
        </w:numPr>
        <w:rPr>
          <w:rFonts w:ascii="Arial" w:hAnsi="Arial" w:cs="Arial"/>
          <w:sz w:val="28"/>
          <w:szCs w:val="28"/>
        </w:rPr>
      </w:pPr>
      <w:r w:rsidRPr="00F671F6">
        <w:rPr>
          <w:rFonts w:ascii="Arial" w:hAnsi="Arial" w:cs="Arial"/>
          <w:sz w:val="28"/>
          <w:szCs w:val="28"/>
        </w:rPr>
        <w:t>Eco-innovations savings (</w:t>
      </w:r>
      <w:proofErr w:type="spellStart"/>
      <w:r w:rsidRPr="00F671F6">
        <w:rPr>
          <w:rFonts w:ascii="Arial" w:hAnsi="Arial" w:cs="Arial"/>
          <w:sz w:val="28"/>
          <w:szCs w:val="28"/>
        </w:rPr>
        <w:t>Ernedc</w:t>
      </w:r>
      <w:proofErr w:type="spellEnd"/>
      <w:r w:rsidRPr="00F671F6">
        <w:rPr>
          <w:rFonts w:ascii="Arial" w:hAnsi="Arial" w:cs="Arial"/>
          <w:sz w:val="28"/>
          <w:szCs w:val="28"/>
        </w:rPr>
        <w:t xml:space="preserve">) and codes (IT): verify that both entries are completed for each record where this is relevant. </w:t>
      </w:r>
    </w:p>
    <w:p w14:paraId="2BE91703" w14:textId="77777777" w:rsidR="00823526" w:rsidRPr="00F671F6" w:rsidRDefault="00823526" w:rsidP="00823526">
      <w:pPr>
        <w:pStyle w:val="Default"/>
        <w:rPr>
          <w:rFonts w:ascii="Arial" w:hAnsi="Arial" w:cs="Arial"/>
          <w:sz w:val="28"/>
          <w:szCs w:val="28"/>
        </w:rPr>
      </w:pPr>
    </w:p>
    <w:p w14:paraId="7893B9B4" w14:textId="5E4AB121" w:rsidR="00823526" w:rsidRPr="00F671F6" w:rsidRDefault="00823526" w:rsidP="00823526">
      <w:pPr>
        <w:rPr>
          <w:rFonts w:ascii="Arial" w:hAnsi="Arial" w:cs="Arial"/>
          <w:b/>
          <w:bCs/>
          <w:sz w:val="28"/>
          <w:szCs w:val="28"/>
        </w:rPr>
      </w:pPr>
      <w:r w:rsidRPr="00F671F6">
        <w:rPr>
          <w:rFonts w:ascii="Arial" w:hAnsi="Arial" w:cs="Arial"/>
          <w:b/>
          <w:bCs/>
          <w:sz w:val="28"/>
          <w:szCs w:val="28"/>
        </w:rPr>
        <w:t>As a minimum, manufacturers should verify all of these entries and, where necessary, correct the dataset or complete it where entries are missing.</w:t>
      </w:r>
    </w:p>
    <w:p w14:paraId="727A1BE6" w14:textId="518D2962" w:rsidR="00823526" w:rsidRPr="00F671F6" w:rsidRDefault="00823526" w:rsidP="00823526">
      <w:pPr>
        <w:rPr>
          <w:rFonts w:ascii="Arial" w:hAnsi="Arial" w:cs="Arial"/>
          <w:b/>
          <w:bCs/>
          <w:sz w:val="28"/>
          <w:szCs w:val="28"/>
        </w:rPr>
      </w:pPr>
    </w:p>
    <w:p w14:paraId="2170CF9F" w14:textId="77777777" w:rsidR="00823526" w:rsidRPr="00F671F6" w:rsidRDefault="00823526" w:rsidP="00823526">
      <w:pPr>
        <w:pStyle w:val="Default"/>
        <w:rPr>
          <w:rFonts w:ascii="Arial" w:hAnsi="Arial" w:cs="Arial"/>
          <w:sz w:val="28"/>
          <w:szCs w:val="28"/>
        </w:rPr>
      </w:pPr>
      <w:r w:rsidRPr="00F671F6">
        <w:rPr>
          <w:rFonts w:ascii="Arial" w:hAnsi="Arial" w:cs="Arial"/>
          <w:sz w:val="28"/>
          <w:szCs w:val="28"/>
        </w:rPr>
        <w:t xml:space="preserve">In order to ensure the completeness and accuracy of those entries, it is also important to correctly identify the vehicles concerned. For this purpose, manufacturers should also verify the following entries: </w:t>
      </w:r>
    </w:p>
    <w:p w14:paraId="7FD9C09A" w14:textId="65481709" w:rsidR="00823526" w:rsidRPr="00F671F6" w:rsidRDefault="00823526" w:rsidP="00823526">
      <w:pPr>
        <w:pStyle w:val="Default"/>
        <w:numPr>
          <w:ilvl w:val="0"/>
          <w:numId w:val="9"/>
        </w:numPr>
        <w:spacing w:after="287"/>
        <w:rPr>
          <w:rFonts w:ascii="Arial" w:hAnsi="Arial" w:cs="Arial"/>
          <w:sz w:val="28"/>
          <w:szCs w:val="28"/>
        </w:rPr>
      </w:pPr>
      <w:r w:rsidRPr="00F671F6">
        <w:rPr>
          <w:rFonts w:ascii="Arial" w:hAnsi="Arial" w:cs="Arial"/>
          <w:sz w:val="28"/>
          <w:szCs w:val="28"/>
        </w:rPr>
        <w:t xml:space="preserve">Vehicle interpolation family identifier (VFN); </w:t>
      </w:r>
    </w:p>
    <w:p w14:paraId="5FBEDCD6" w14:textId="19A8AB55" w:rsidR="00823526" w:rsidRPr="00F671F6" w:rsidRDefault="00823526" w:rsidP="00823526">
      <w:pPr>
        <w:pStyle w:val="Default"/>
        <w:numPr>
          <w:ilvl w:val="0"/>
          <w:numId w:val="9"/>
        </w:numPr>
        <w:spacing w:after="287"/>
        <w:rPr>
          <w:rFonts w:ascii="Arial" w:hAnsi="Arial" w:cs="Arial"/>
          <w:sz w:val="28"/>
          <w:szCs w:val="28"/>
        </w:rPr>
      </w:pPr>
      <w:r w:rsidRPr="00F671F6">
        <w:rPr>
          <w:rFonts w:ascii="Arial" w:hAnsi="Arial" w:cs="Arial"/>
          <w:sz w:val="28"/>
          <w:szCs w:val="28"/>
        </w:rPr>
        <w:t xml:space="preserve">Type approval number (TAN) ; </w:t>
      </w:r>
    </w:p>
    <w:p w14:paraId="382AF88D" w14:textId="7E401E37" w:rsidR="00823526" w:rsidRPr="00F671F6" w:rsidRDefault="00823526" w:rsidP="00823526">
      <w:pPr>
        <w:pStyle w:val="Default"/>
        <w:numPr>
          <w:ilvl w:val="0"/>
          <w:numId w:val="9"/>
        </w:numPr>
        <w:rPr>
          <w:rFonts w:ascii="Arial" w:hAnsi="Arial" w:cs="Arial"/>
          <w:sz w:val="28"/>
          <w:szCs w:val="28"/>
        </w:rPr>
      </w:pPr>
      <w:r w:rsidRPr="00F671F6">
        <w:rPr>
          <w:rFonts w:ascii="Arial" w:hAnsi="Arial" w:cs="Arial"/>
          <w:sz w:val="28"/>
          <w:szCs w:val="28"/>
        </w:rPr>
        <w:t>Type (T), Variant (</w:t>
      </w:r>
      <w:proofErr w:type="spellStart"/>
      <w:r w:rsidRPr="00F671F6">
        <w:rPr>
          <w:rFonts w:ascii="Arial" w:hAnsi="Arial" w:cs="Arial"/>
          <w:sz w:val="28"/>
          <w:szCs w:val="28"/>
        </w:rPr>
        <w:t>Va</w:t>
      </w:r>
      <w:proofErr w:type="spellEnd"/>
      <w:r w:rsidRPr="00F671F6">
        <w:rPr>
          <w:rFonts w:ascii="Arial" w:hAnsi="Arial" w:cs="Arial"/>
          <w:sz w:val="28"/>
          <w:szCs w:val="28"/>
        </w:rPr>
        <w:t>), Version (</w:t>
      </w:r>
      <w:proofErr w:type="spellStart"/>
      <w:r w:rsidRPr="00F671F6">
        <w:rPr>
          <w:rFonts w:ascii="Arial" w:hAnsi="Arial" w:cs="Arial"/>
          <w:sz w:val="28"/>
          <w:szCs w:val="28"/>
        </w:rPr>
        <w:t>Ve</w:t>
      </w:r>
      <w:proofErr w:type="spellEnd"/>
      <w:r w:rsidRPr="00F671F6">
        <w:rPr>
          <w:rFonts w:ascii="Arial" w:hAnsi="Arial" w:cs="Arial"/>
          <w:sz w:val="28"/>
          <w:szCs w:val="28"/>
        </w:rPr>
        <w:t xml:space="preserve">). </w:t>
      </w:r>
    </w:p>
    <w:p w14:paraId="2442E99F" w14:textId="77777777" w:rsidR="00823526" w:rsidRPr="00F671F6" w:rsidRDefault="00823526" w:rsidP="00823526">
      <w:pPr>
        <w:pStyle w:val="Default"/>
        <w:ind w:left="720"/>
        <w:rPr>
          <w:rFonts w:ascii="Arial" w:hAnsi="Arial" w:cs="Arial"/>
          <w:sz w:val="28"/>
          <w:szCs w:val="28"/>
        </w:rPr>
      </w:pPr>
    </w:p>
    <w:p w14:paraId="13AF4812" w14:textId="64C9C27D" w:rsidR="00823526" w:rsidRPr="00F671F6" w:rsidRDefault="00823526" w:rsidP="00823526">
      <w:pPr>
        <w:pStyle w:val="Default"/>
        <w:rPr>
          <w:rFonts w:ascii="Arial" w:hAnsi="Arial" w:cs="Arial"/>
          <w:sz w:val="28"/>
          <w:szCs w:val="28"/>
        </w:rPr>
      </w:pPr>
      <w:r w:rsidRPr="00F671F6">
        <w:rPr>
          <w:rFonts w:ascii="Arial" w:hAnsi="Arial" w:cs="Arial"/>
          <w:sz w:val="28"/>
          <w:szCs w:val="28"/>
        </w:rPr>
        <w:t xml:space="preserve">3.2. Correcting the data set </w:t>
      </w:r>
    </w:p>
    <w:p w14:paraId="2B372641" w14:textId="77777777" w:rsidR="00823526" w:rsidRPr="00F671F6" w:rsidRDefault="00823526" w:rsidP="00823526">
      <w:pPr>
        <w:pStyle w:val="Default"/>
        <w:rPr>
          <w:rFonts w:ascii="Arial" w:hAnsi="Arial" w:cs="Arial"/>
          <w:sz w:val="28"/>
          <w:szCs w:val="28"/>
        </w:rPr>
      </w:pPr>
    </w:p>
    <w:p w14:paraId="466CA8EA" w14:textId="0A4CC83C" w:rsidR="00823526" w:rsidRPr="00F671F6" w:rsidRDefault="00823526" w:rsidP="00823526">
      <w:pPr>
        <w:pStyle w:val="Default"/>
        <w:rPr>
          <w:rFonts w:ascii="Arial" w:hAnsi="Arial" w:cs="Arial"/>
          <w:sz w:val="28"/>
          <w:szCs w:val="28"/>
        </w:rPr>
      </w:pPr>
      <w:r w:rsidRPr="00F671F6">
        <w:rPr>
          <w:rFonts w:ascii="Arial" w:hAnsi="Arial" w:cs="Arial"/>
          <w:sz w:val="28"/>
          <w:szCs w:val="28"/>
        </w:rPr>
        <w:t xml:space="preserve">When notifying corrections to the VCA, a manufacturer/pool manager shall include all records and all entries that are relevant, i.e. both those that it considers correct as well as those that have been corrected. </w:t>
      </w:r>
    </w:p>
    <w:p w14:paraId="5198F2B2" w14:textId="77777777" w:rsidR="00823526" w:rsidRPr="00F671F6" w:rsidRDefault="00823526" w:rsidP="00823526">
      <w:pPr>
        <w:pStyle w:val="Default"/>
        <w:numPr>
          <w:ilvl w:val="0"/>
          <w:numId w:val="9"/>
        </w:numPr>
        <w:rPr>
          <w:rFonts w:ascii="Arial" w:hAnsi="Arial" w:cs="Arial"/>
          <w:sz w:val="28"/>
          <w:szCs w:val="28"/>
        </w:rPr>
      </w:pPr>
      <w:r w:rsidRPr="00F671F6">
        <w:rPr>
          <w:rFonts w:ascii="Arial" w:hAnsi="Arial" w:cs="Arial"/>
          <w:sz w:val="28"/>
          <w:szCs w:val="28"/>
        </w:rPr>
        <w:t xml:space="preserve">For each correction made, an error code – A, B, C or, in the case of vans, D – should be indicated in a separate column with the heading "MC" (manufacturer comments) together with the record concerned. The error codes represent different possible modifications of the dataset as explained below. </w:t>
      </w:r>
    </w:p>
    <w:p w14:paraId="73A380C2" w14:textId="77777777" w:rsidR="00823526" w:rsidRPr="00F671F6" w:rsidRDefault="00823526" w:rsidP="00823526">
      <w:pPr>
        <w:pStyle w:val="Default"/>
        <w:numPr>
          <w:ilvl w:val="0"/>
          <w:numId w:val="9"/>
        </w:numPr>
        <w:rPr>
          <w:rFonts w:ascii="Arial" w:hAnsi="Arial" w:cs="Arial"/>
          <w:sz w:val="28"/>
          <w:szCs w:val="28"/>
        </w:rPr>
      </w:pPr>
      <w:r w:rsidRPr="00F671F6">
        <w:rPr>
          <w:rFonts w:ascii="Arial" w:hAnsi="Arial" w:cs="Arial"/>
          <w:sz w:val="28"/>
          <w:szCs w:val="28"/>
        </w:rPr>
        <w:t xml:space="preserve">The column "Notes" allows for providing additional information in the case of error codes C and D or for any other relevant information that the manufacturer would like to provide. </w:t>
      </w:r>
    </w:p>
    <w:p w14:paraId="628F9A78" w14:textId="5530EF9B" w:rsidR="00823526" w:rsidRPr="00F671F6" w:rsidRDefault="00823526" w:rsidP="00823526">
      <w:pPr>
        <w:pStyle w:val="Default"/>
        <w:numPr>
          <w:ilvl w:val="0"/>
          <w:numId w:val="9"/>
        </w:numPr>
        <w:rPr>
          <w:rFonts w:ascii="Arial" w:hAnsi="Arial" w:cs="Arial"/>
          <w:sz w:val="28"/>
          <w:szCs w:val="28"/>
        </w:rPr>
      </w:pPr>
      <w:r w:rsidRPr="00F671F6">
        <w:rPr>
          <w:rFonts w:ascii="Arial" w:hAnsi="Arial" w:cs="Arial"/>
          <w:sz w:val="28"/>
          <w:szCs w:val="28"/>
        </w:rPr>
        <w:t xml:space="preserve">For any correction notified, the VCA may request supporting documents (e.g. a copy of the certificate of conformity) before approving the correction in the final dataset. </w:t>
      </w:r>
    </w:p>
    <w:p w14:paraId="3A25E182" w14:textId="75CA8021" w:rsidR="00823526" w:rsidRPr="00F671F6" w:rsidRDefault="00823526" w:rsidP="00823526">
      <w:pPr>
        <w:pStyle w:val="Default"/>
        <w:numPr>
          <w:ilvl w:val="0"/>
          <w:numId w:val="9"/>
        </w:numPr>
        <w:rPr>
          <w:rFonts w:ascii="Arial" w:hAnsi="Arial" w:cs="Arial"/>
          <w:sz w:val="28"/>
          <w:szCs w:val="28"/>
        </w:rPr>
      </w:pPr>
      <w:r w:rsidRPr="00F671F6">
        <w:rPr>
          <w:rFonts w:ascii="Arial" w:hAnsi="Arial" w:cs="Arial"/>
          <w:sz w:val="28"/>
          <w:szCs w:val="28"/>
        </w:rPr>
        <w:t xml:space="preserve">As the Driver and Vehicle Licensing Agency (DVLA) is responsible for the entry for registration, this entry may not be changed by the manufacturer. </w:t>
      </w:r>
    </w:p>
    <w:p w14:paraId="7CD4114C" w14:textId="21A8CD2D" w:rsidR="00823526" w:rsidRPr="00F671F6" w:rsidRDefault="00823526" w:rsidP="00823526">
      <w:pPr>
        <w:pStyle w:val="Default"/>
        <w:numPr>
          <w:ilvl w:val="0"/>
          <w:numId w:val="9"/>
        </w:numPr>
        <w:rPr>
          <w:rFonts w:ascii="Arial" w:hAnsi="Arial" w:cs="Arial"/>
          <w:sz w:val="28"/>
          <w:szCs w:val="28"/>
        </w:rPr>
      </w:pPr>
      <w:r w:rsidRPr="00F671F6">
        <w:rPr>
          <w:rFonts w:ascii="Arial" w:hAnsi="Arial" w:cs="Arial"/>
          <w:sz w:val="28"/>
          <w:szCs w:val="28"/>
        </w:rPr>
        <w:t>A short description of the possible modifications and their implications is given below.</w:t>
      </w:r>
    </w:p>
    <w:p w14:paraId="1EB52FF3" w14:textId="27FD4E47" w:rsidR="00C02132" w:rsidRPr="00F671F6" w:rsidRDefault="00C02132" w:rsidP="00C02132">
      <w:pPr>
        <w:pStyle w:val="Default"/>
        <w:ind w:left="720"/>
        <w:rPr>
          <w:rFonts w:ascii="Arial" w:hAnsi="Arial" w:cs="Arial"/>
          <w:sz w:val="28"/>
          <w:szCs w:val="28"/>
        </w:rPr>
      </w:pPr>
    </w:p>
    <w:p w14:paraId="3BB0BAD5" w14:textId="05FC4A56" w:rsidR="00C02132" w:rsidRPr="00F671F6" w:rsidRDefault="00C02132" w:rsidP="00C02132">
      <w:pPr>
        <w:pStyle w:val="Default"/>
        <w:ind w:left="720"/>
        <w:rPr>
          <w:rFonts w:ascii="Arial" w:hAnsi="Arial" w:cs="Arial"/>
          <w:sz w:val="28"/>
          <w:szCs w:val="28"/>
        </w:rPr>
      </w:pPr>
    </w:p>
    <w:p w14:paraId="77D8C93F" w14:textId="6B9DA202" w:rsidR="00C02132" w:rsidRPr="00F671F6" w:rsidRDefault="00C02132" w:rsidP="00C02132">
      <w:pPr>
        <w:pStyle w:val="Default"/>
        <w:rPr>
          <w:rFonts w:ascii="Arial" w:hAnsi="Arial" w:cs="Arial"/>
          <w:sz w:val="28"/>
          <w:szCs w:val="28"/>
        </w:rPr>
      </w:pPr>
      <w:r w:rsidRPr="00F671F6">
        <w:rPr>
          <w:rFonts w:ascii="Arial" w:hAnsi="Arial" w:cs="Arial"/>
          <w:sz w:val="28"/>
          <w:szCs w:val="28"/>
        </w:rPr>
        <w:t xml:space="preserve">3.2.1. Error Code A </w:t>
      </w:r>
    </w:p>
    <w:p w14:paraId="195D20F0" w14:textId="77777777" w:rsidR="00C02132" w:rsidRPr="00F671F6" w:rsidRDefault="00C02132" w:rsidP="00C02132">
      <w:pPr>
        <w:pStyle w:val="Default"/>
        <w:rPr>
          <w:rFonts w:ascii="Arial" w:hAnsi="Arial" w:cs="Arial"/>
          <w:sz w:val="28"/>
          <w:szCs w:val="28"/>
        </w:rPr>
      </w:pPr>
    </w:p>
    <w:p w14:paraId="52AD6BC0" w14:textId="24C5548E" w:rsidR="00C02132" w:rsidRPr="00F671F6" w:rsidRDefault="00C02132" w:rsidP="00C02132">
      <w:pPr>
        <w:pStyle w:val="Default"/>
        <w:rPr>
          <w:rFonts w:ascii="Arial" w:hAnsi="Arial" w:cs="Arial"/>
          <w:sz w:val="28"/>
          <w:szCs w:val="28"/>
        </w:rPr>
      </w:pPr>
      <w:r w:rsidRPr="00F671F6">
        <w:rPr>
          <w:rFonts w:ascii="Arial" w:hAnsi="Arial" w:cs="Arial"/>
          <w:sz w:val="28"/>
          <w:szCs w:val="28"/>
        </w:rPr>
        <w:t xml:space="preserve">Error Code A shall be used when an entry is changed for a vehicle that can be identified by the manufacturer. This concerns corrections of records where the manufacturer, through the VIN number, has the necessary information about the vehicle to correct or complete the data. </w:t>
      </w:r>
    </w:p>
    <w:p w14:paraId="41499C5C" w14:textId="77777777" w:rsidR="00C02132" w:rsidRPr="00F671F6" w:rsidRDefault="00C02132" w:rsidP="00C02132">
      <w:pPr>
        <w:pStyle w:val="Default"/>
        <w:rPr>
          <w:rFonts w:ascii="Arial" w:hAnsi="Arial" w:cs="Arial"/>
          <w:sz w:val="28"/>
          <w:szCs w:val="28"/>
        </w:rPr>
      </w:pPr>
    </w:p>
    <w:p w14:paraId="620B73F3" w14:textId="400047EB" w:rsidR="00C02132" w:rsidRPr="00F671F6" w:rsidRDefault="00C02132" w:rsidP="00C02132">
      <w:pPr>
        <w:pStyle w:val="Default"/>
        <w:rPr>
          <w:rFonts w:ascii="Arial" w:hAnsi="Arial" w:cs="Arial"/>
          <w:sz w:val="28"/>
          <w:szCs w:val="28"/>
        </w:rPr>
      </w:pPr>
      <w:r w:rsidRPr="00F671F6">
        <w:rPr>
          <w:rFonts w:ascii="Arial" w:hAnsi="Arial" w:cs="Arial"/>
          <w:sz w:val="28"/>
          <w:szCs w:val="28"/>
        </w:rPr>
        <w:t xml:space="preserve">For example, in case eco-innovation savings have not been reported by national authorities, a manufacturer may correct the dataset by </w:t>
      </w:r>
      <w:r w:rsidRPr="00F671F6">
        <w:rPr>
          <w:rFonts w:ascii="Arial" w:hAnsi="Arial" w:cs="Arial"/>
          <w:sz w:val="28"/>
          <w:szCs w:val="28"/>
        </w:rPr>
        <w:lastRenderedPageBreak/>
        <w:t>completing the entries "IT" and "</w:t>
      </w:r>
      <w:proofErr w:type="spellStart"/>
      <w:r w:rsidRPr="00F671F6">
        <w:rPr>
          <w:rFonts w:ascii="Arial" w:hAnsi="Arial" w:cs="Arial"/>
          <w:sz w:val="28"/>
          <w:szCs w:val="28"/>
        </w:rPr>
        <w:t>Ernedc</w:t>
      </w:r>
      <w:proofErr w:type="spellEnd"/>
      <w:r w:rsidRPr="00F671F6">
        <w:rPr>
          <w:rFonts w:ascii="Arial" w:hAnsi="Arial" w:cs="Arial"/>
          <w:sz w:val="28"/>
          <w:szCs w:val="28"/>
        </w:rPr>
        <w:t xml:space="preserve">" using Error Code A and add the certified savings for the vehicle version concerned. </w:t>
      </w:r>
    </w:p>
    <w:p w14:paraId="65D3DBAF" w14:textId="77777777" w:rsidR="00C02132" w:rsidRPr="00F671F6" w:rsidRDefault="00C02132" w:rsidP="00C02132">
      <w:pPr>
        <w:pStyle w:val="Default"/>
        <w:rPr>
          <w:rFonts w:ascii="Arial" w:hAnsi="Arial" w:cs="Arial"/>
          <w:sz w:val="28"/>
          <w:szCs w:val="28"/>
        </w:rPr>
      </w:pPr>
    </w:p>
    <w:p w14:paraId="6C6C0AE4" w14:textId="201EA6A7" w:rsidR="00C02132" w:rsidRPr="00F671F6" w:rsidRDefault="00C02132" w:rsidP="00C02132">
      <w:pPr>
        <w:pStyle w:val="Default"/>
        <w:rPr>
          <w:rFonts w:ascii="Arial" w:hAnsi="Arial" w:cs="Arial"/>
          <w:sz w:val="28"/>
          <w:szCs w:val="28"/>
        </w:rPr>
      </w:pPr>
      <w:r w:rsidRPr="00F671F6">
        <w:rPr>
          <w:rFonts w:ascii="Arial" w:hAnsi="Arial" w:cs="Arial"/>
          <w:sz w:val="28"/>
          <w:szCs w:val="28"/>
        </w:rPr>
        <w:t>Following verification by the VCA, the corrected record will be considered for the calculation of the target and specific CO</w:t>
      </w:r>
      <w:r w:rsidRPr="00F671F6">
        <w:rPr>
          <w:rFonts w:ascii="Arial" w:hAnsi="Arial" w:cs="Arial"/>
          <w:sz w:val="28"/>
          <w:szCs w:val="28"/>
          <w:vertAlign w:val="subscript"/>
        </w:rPr>
        <w:t>2</w:t>
      </w:r>
      <w:r w:rsidRPr="00F671F6">
        <w:rPr>
          <w:rFonts w:ascii="Arial" w:hAnsi="Arial" w:cs="Arial"/>
          <w:sz w:val="28"/>
          <w:szCs w:val="28"/>
        </w:rPr>
        <w:t xml:space="preserve"> emissions of the manufacturer. </w:t>
      </w:r>
    </w:p>
    <w:p w14:paraId="52EC2870" w14:textId="77777777" w:rsidR="00C02132" w:rsidRPr="00F671F6" w:rsidRDefault="00C02132" w:rsidP="00C02132">
      <w:pPr>
        <w:pStyle w:val="Default"/>
        <w:rPr>
          <w:rFonts w:ascii="Arial" w:hAnsi="Arial" w:cs="Arial"/>
          <w:sz w:val="28"/>
          <w:szCs w:val="28"/>
        </w:rPr>
      </w:pPr>
    </w:p>
    <w:p w14:paraId="07EAAFF6" w14:textId="4D48A2B5" w:rsidR="00C02132" w:rsidRPr="00F671F6" w:rsidRDefault="00C02132" w:rsidP="00C02132">
      <w:pPr>
        <w:pStyle w:val="Default"/>
        <w:rPr>
          <w:rFonts w:ascii="Arial" w:hAnsi="Arial" w:cs="Arial"/>
          <w:sz w:val="28"/>
          <w:szCs w:val="28"/>
        </w:rPr>
      </w:pPr>
      <w:r w:rsidRPr="00F671F6">
        <w:rPr>
          <w:rFonts w:ascii="Arial" w:hAnsi="Arial" w:cs="Arial"/>
          <w:sz w:val="28"/>
          <w:szCs w:val="28"/>
        </w:rPr>
        <w:t xml:space="preserve">Should the record include the Error Code A but not have been corrected, i.e. the entries concerned are left unchanged, the VCA will use the original record for the final calculation. </w:t>
      </w:r>
    </w:p>
    <w:p w14:paraId="2BC40219" w14:textId="77777777" w:rsidR="00C02132" w:rsidRPr="00F671F6" w:rsidRDefault="00C02132" w:rsidP="00C02132">
      <w:pPr>
        <w:pStyle w:val="Default"/>
        <w:rPr>
          <w:rFonts w:ascii="Arial" w:hAnsi="Arial" w:cs="Arial"/>
          <w:sz w:val="28"/>
          <w:szCs w:val="28"/>
        </w:rPr>
      </w:pPr>
    </w:p>
    <w:p w14:paraId="516D2FD5" w14:textId="714C3E37" w:rsidR="00C02132" w:rsidRPr="00F671F6" w:rsidRDefault="00C02132" w:rsidP="00C02132">
      <w:pPr>
        <w:pStyle w:val="Default"/>
        <w:rPr>
          <w:rFonts w:ascii="Arial" w:hAnsi="Arial" w:cs="Arial"/>
          <w:sz w:val="28"/>
          <w:szCs w:val="28"/>
        </w:rPr>
      </w:pPr>
      <w:r w:rsidRPr="00F671F6">
        <w:rPr>
          <w:rFonts w:ascii="Arial" w:hAnsi="Arial" w:cs="Arial"/>
          <w:sz w:val="28"/>
          <w:szCs w:val="28"/>
        </w:rPr>
        <w:t xml:space="preserve">3.2.2. Error Code B </w:t>
      </w:r>
    </w:p>
    <w:p w14:paraId="14FBB487" w14:textId="77777777" w:rsidR="00C02132" w:rsidRPr="00F671F6" w:rsidRDefault="00C02132" w:rsidP="00C02132">
      <w:pPr>
        <w:pStyle w:val="Default"/>
        <w:rPr>
          <w:rFonts w:ascii="Arial" w:hAnsi="Arial" w:cs="Arial"/>
          <w:sz w:val="28"/>
          <w:szCs w:val="28"/>
        </w:rPr>
      </w:pPr>
    </w:p>
    <w:p w14:paraId="3ABC6743" w14:textId="17494BEE" w:rsidR="00C02132" w:rsidRPr="00F671F6" w:rsidRDefault="00C02132" w:rsidP="00C02132">
      <w:pPr>
        <w:pStyle w:val="Default"/>
        <w:rPr>
          <w:rFonts w:ascii="Arial" w:hAnsi="Arial" w:cs="Arial"/>
          <w:b/>
          <w:bCs/>
          <w:sz w:val="28"/>
          <w:szCs w:val="28"/>
        </w:rPr>
      </w:pPr>
      <w:r w:rsidRPr="00F671F6">
        <w:rPr>
          <w:rFonts w:ascii="Arial" w:hAnsi="Arial" w:cs="Arial"/>
          <w:sz w:val="28"/>
          <w:szCs w:val="28"/>
        </w:rPr>
        <w:t>Error Code B should only be used when a record that can be attributed to a specific manufacturer contains entries for CO</w:t>
      </w:r>
      <w:r w:rsidRPr="00F671F6">
        <w:rPr>
          <w:rFonts w:ascii="Arial" w:hAnsi="Arial" w:cs="Arial"/>
          <w:sz w:val="28"/>
          <w:szCs w:val="28"/>
          <w:vertAlign w:val="subscript"/>
        </w:rPr>
        <w:t>2</w:t>
      </w:r>
      <w:r w:rsidRPr="00F671F6">
        <w:rPr>
          <w:rFonts w:ascii="Arial" w:hAnsi="Arial" w:cs="Arial"/>
          <w:sz w:val="28"/>
          <w:szCs w:val="28"/>
        </w:rPr>
        <w:t xml:space="preserve"> emissions and mass but the vehicle referred to in the record cannot be fully identified, e.g. the VIN is not reported, is clearly wrong or is incomplete. The use of Error Code B should therefore be </w:t>
      </w:r>
      <w:r w:rsidRPr="00F671F6">
        <w:rPr>
          <w:rFonts w:ascii="Arial" w:hAnsi="Arial" w:cs="Arial"/>
          <w:b/>
          <w:bCs/>
          <w:sz w:val="28"/>
          <w:szCs w:val="28"/>
        </w:rPr>
        <w:t>exceptional.</w:t>
      </w:r>
    </w:p>
    <w:p w14:paraId="71F2955E" w14:textId="025921ED" w:rsidR="00C02132" w:rsidRPr="00F671F6" w:rsidRDefault="00C02132" w:rsidP="00C02132">
      <w:pPr>
        <w:pStyle w:val="Default"/>
        <w:rPr>
          <w:rFonts w:ascii="Arial" w:hAnsi="Arial" w:cs="Arial"/>
          <w:b/>
          <w:bCs/>
          <w:sz w:val="28"/>
          <w:szCs w:val="28"/>
        </w:rPr>
      </w:pPr>
    </w:p>
    <w:p w14:paraId="3DBA3219" w14:textId="25A3A967" w:rsidR="00C02132" w:rsidRPr="00F671F6" w:rsidRDefault="00C02132" w:rsidP="00C02132">
      <w:pPr>
        <w:pStyle w:val="Default"/>
        <w:rPr>
          <w:rFonts w:ascii="Arial" w:hAnsi="Arial" w:cs="Arial"/>
          <w:sz w:val="28"/>
          <w:szCs w:val="28"/>
        </w:rPr>
      </w:pPr>
      <w:r w:rsidRPr="00F671F6">
        <w:rPr>
          <w:rFonts w:ascii="Arial" w:hAnsi="Arial" w:cs="Arial"/>
          <w:sz w:val="28"/>
          <w:szCs w:val="28"/>
        </w:rPr>
        <w:t xml:space="preserve">Records with Error Code B will be taken into account for the final calculations, but an error margin will be applied to take account of the fact that the values could not be verified by the manufacturer. </w:t>
      </w:r>
    </w:p>
    <w:p w14:paraId="12A6AAD0" w14:textId="1EF3B19A" w:rsidR="00C02132" w:rsidRPr="00F671F6" w:rsidRDefault="00C02132" w:rsidP="00C02132">
      <w:pPr>
        <w:pStyle w:val="Default"/>
        <w:rPr>
          <w:rFonts w:ascii="Arial" w:hAnsi="Arial" w:cs="Arial"/>
          <w:sz w:val="28"/>
          <w:szCs w:val="28"/>
        </w:rPr>
      </w:pPr>
    </w:p>
    <w:p w14:paraId="05F111BA" w14:textId="77777777" w:rsidR="00C02132" w:rsidRPr="00F671F6" w:rsidRDefault="00C02132" w:rsidP="00C02132">
      <w:pPr>
        <w:pStyle w:val="Default"/>
        <w:rPr>
          <w:rFonts w:ascii="Arial" w:hAnsi="Arial" w:cs="Arial"/>
          <w:sz w:val="28"/>
          <w:szCs w:val="28"/>
        </w:rPr>
      </w:pPr>
    </w:p>
    <w:p w14:paraId="20656922" w14:textId="77777777" w:rsidR="00C02132" w:rsidRPr="00F671F6" w:rsidRDefault="00C02132" w:rsidP="00C02132">
      <w:pPr>
        <w:pStyle w:val="Default"/>
        <w:rPr>
          <w:rFonts w:ascii="Arial" w:hAnsi="Arial" w:cs="Arial"/>
          <w:sz w:val="28"/>
          <w:szCs w:val="28"/>
        </w:rPr>
      </w:pPr>
      <w:r w:rsidRPr="00F671F6">
        <w:rPr>
          <w:rFonts w:ascii="Arial" w:hAnsi="Arial" w:cs="Arial"/>
          <w:i/>
          <w:iCs/>
          <w:sz w:val="28"/>
          <w:szCs w:val="28"/>
        </w:rPr>
        <w:t>3.2.3</w:t>
      </w:r>
      <w:r w:rsidRPr="00F671F6">
        <w:rPr>
          <w:rFonts w:ascii="Arial" w:hAnsi="Arial" w:cs="Arial"/>
          <w:sz w:val="28"/>
          <w:szCs w:val="28"/>
        </w:rPr>
        <w:t>. Error Code C</w:t>
      </w:r>
    </w:p>
    <w:p w14:paraId="2B20AE3E" w14:textId="57E5A7DB" w:rsidR="00C02132" w:rsidRPr="00F671F6" w:rsidRDefault="00C02132" w:rsidP="00C02132">
      <w:pPr>
        <w:pStyle w:val="Default"/>
        <w:rPr>
          <w:rFonts w:ascii="Arial" w:hAnsi="Arial" w:cs="Arial"/>
          <w:sz w:val="28"/>
          <w:szCs w:val="28"/>
        </w:rPr>
      </w:pPr>
      <w:r w:rsidRPr="00F671F6">
        <w:rPr>
          <w:rFonts w:ascii="Arial" w:hAnsi="Arial" w:cs="Arial"/>
          <w:i/>
          <w:iCs/>
          <w:sz w:val="28"/>
          <w:szCs w:val="28"/>
        </w:rPr>
        <w:t xml:space="preserve"> </w:t>
      </w:r>
    </w:p>
    <w:p w14:paraId="1FC94D1A" w14:textId="77777777" w:rsidR="00C02132" w:rsidRPr="00F671F6" w:rsidRDefault="00C02132" w:rsidP="00C02132">
      <w:pPr>
        <w:pStyle w:val="Default"/>
        <w:rPr>
          <w:rFonts w:ascii="Arial" w:hAnsi="Arial" w:cs="Arial"/>
          <w:sz w:val="28"/>
          <w:szCs w:val="28"/>
        </w:rPr>
      </w:pPr>
      <w:r w:rsidRPr="00F671F6">
        <w:rPr>
          <w:rFonts w:ascii="Arial" w:hAnsi="Arial" w:cs="Arial"/>
          <w:sz w:val="28"/>
          <w:szCs w:val="28"/>
        </w:rPr>
        <w:t xml:space="preserve">Error Code C shall be indicated in column "MC" if the record refers to a vehicle that is either: </w:t>
      </w:r>
    </w:p>
    <w:p w14:paraId="089FAA5A" w14:textId="0791C45C" w:rsidR="00C02132" w:rsidRPr="00F671F6" w:rsidRDefault="00C02132" w:rsidP="00C02132">
      <w:pPr>
        <w:pStyle w:val="Default"/>
        <w:numPr>
          <w:ilvl w:val="0"/>
          <w:numId w:val="9"/>
        </w:numPr>
        <w:rPr>
          <w:rFonts w:ascii="Arial" w:hAnsi="Arial" w:cs="Arial"/>
          <w:sz w:val="28"/>
          <w:szCs w:val="28"/>
        </w:rPr>
      </w:pPr>
      <w:r w:rsidRPr="00F671F6">
        <w:rPr>
          <w:rFonts w:ascii="Arial" w:hAnsi="Arial" w:cs="Arial"/>
          <w:sz w:val="28"/>
          <w:szCs w:val="28"/>
        </w:rPr>
        <w:t xml:space="preserve">out of the scope of Regulation (EU) 2019/631; </w:t>
      </w:r>
    </w:p>
    <w:p w14:paraId="7056F23E" w14:textId="77777777" w:rsidR="00C02132" w:rsidRPr="00F671F6" w:rsidRDefault="00C02132" w:rsidP="00C02132">
      <w:pPr>
        <w:pStyle w:val="Default"/>
        <w:rPr>
          <w:rFonts w:ascii="Arial" w:hAnsi="Arial" w:cs="Arial"/>
          <w:sz w:val="28"/>
          <w:szCs w:val="28"/>
        </w:rPr>
      </w:pPr>
    </w:p>
    <w:p w14:paraId="52983387" w14:textId="77777777" w:rsidR="00C02132" w:rsidRPr="00F671F6" w:rsidRDefault="00C02132" w:rsidP="00C02132">
      <w:pPr>
        <w:pStyle w:val="Default"/>
        <w:ind w:firstLine="360"/>
        <w:rPr>
          <w:rFonts w:ascii="Arial" w:hAnsi="Arial" w:cs="Arial"/>
          <w:sz w:val="28"/>
          <w:szCs w:val="28"/>
        </w:rPr>
      </w:pPr>
      <w:r w:rsidRPr="00F671F6">
        <w:rPr>
          <w:rFonts w:ascii="Arial" w:hAnsi="Arial" w:cs="Arial"/>
          <w:sz w:val="28"/>
          <w:szCs w:val="28"/>
        </w:rPr>
        <w:t xml:space="preserve">or </w:t>
      </w:r>
    </w:p>
    <w:p w14:paraId="33FD9763" w14:textId="5E8600C9" w:rsidR="00C02132" w:rsidRPr="00F671F6" w:rsidRDefault="00C02132" w:rsidP="00C02132">
      <w:pPr>
        <w:pStyle w:val="Default"/>
        <w:numPr>
          <w:ilvl w:val="0"/>
          <w:numId w:val="11"/>
        </w:numPr>
        <w:rPr>
          <w:rFonts w:ascii="Arial" w:hAnsi="Arial" w:cs="Arial"/>
          <w:sz w:val="28"/>
          <w:szCs w:val="28"/>
        </w:rPr>
      </w:pPr>
      <w:r w:rsidRPr="00F671F6">
        <w:rPr>
          <w:rFonts w:ascii="Arial" w:hAnsi="Arial" w:cs="Arial"/>
          <w:sz w:val="28"/>
          <w:szCs w:val="28"/>
        </w:rPr>
        <w:t xml:space="preserve">individually approved or approved as national small series (see exception below with regard to completed N1 vehicles); </w:t>
      </w:r>
    </w:p>
    <w:p w14:paraId="22A58689" w14:textId="77777777" w:rsidR="00C02132" w:rsidRPr="00F671F6" w:rsidRDefault="00C02132" w:rsidP="00C02132">
      <w:pPr>
        <w:pStyle w:val="Default"/>
        <w:rPr>
          <w:rFonts w:ascii="Arial" w:hAnsi="Arial" w:cs="Arial"/>
          <w:sz w:val="28"/>
          <w:szCs w:val="28"/>
        </w:rPr>
      </w:pPr>
    </w:p>
    <w:p w14:paraId="4326F9E1" w14:textId="77777777" w:rsidR="00C02132" w:rsidRPr="00F671F6" w:rsidRDefault="00C02132" w:rsidP="00C02132">
      <w:pPr>
        <w:pStyle w:val="Default"/>
        <w:ind w:firstLine="360"/>
        <w:rPr>
          <w:rFonts w:ascii="Arial" w:hAnsi="Arial" w:cs="Arial"/>
          <w:sz w:val="28"/>
          <w:szCs w:val="28"/>
        </w:rPr>
      </w:pPr>
      <w:r w:rsidRPr="00F671F6">
        <w:rPr>
          <w:rFonts w:ascii="Arial" w:hAnsi="Arial" w:cs="Arial"/>
          <w:sz w:val="28"/>
          <w:szCs w:val="28"/>
        </w:rPr>
        <w:t xml:space="preserve">or </w:t>
      </w:r>
    </w:p>
    <w:p w14:paraId="494D0AD9" w14:textId="6F818C06" w:rsidR="00C02132" w:rsidRPr="00F671F6" w:rsidRDefault="00C02132" w:rsidP="00C02132">
      <w:pPr>
        <w:pStyle w:val="Default"/>
        <w:numPr>
          <w:ilvl w:val="0"/>
          <w:numId w:val="12"/>
        </w:numPr>
        <w:rPr>
          <w:rFonts w:ascii="Arial" w:hAnsi="Arial" w:cs="Arial"/>
          <w:sz w:val="28"/>
          <w:szCs w:val="28"/>
        </w:rPr>
      </w:pPr>
      <w:r w:rsidRPr="00F671F6">
        <w:rPr>
          <w:rFonts w:ascii="Arial" w:hAnsi="Arial" w:cs="Arial"/>
          <w:sz w:val="28"/>
          <w:szCs w:val="28"/>
        </w:rPr>
        <w:t xml:space="preserve">unknown. </w:t>
      </w:r>
    </w:p>
    <w:p w14:paraId="2BA60611" w14:textId="77777777" w:rsidR="00C02132" w:rsidRPr="00F671F6" w:rsidRDefault="00C02132" w:rsidP="00C02132">
      <w:pPr>
        <w:pStyle w:val="Default"/>
        <w:rPr>
          <w:rFonts w:ascii="Arial" w:hAnsi="Arial" w:cs="Arial"/>
          <w:sz w:val="28"/>
          <w:szCs w:val="28"/>
        </w:rPr>
      </w:pPr>
    </w:p>
    <w:p w14:paraId="1B438ED9" w14:textId="6D7EF865" w:rsidR="00C02132" w:rsidRPr="00F671F6" w:rsidRDefault="00C02132" w:rsidP="00C02132">
      <w:pPr>
        <w:pStyle w:val="Default"/>
        <w:rPr>
          <w:rFonts w:ascii="Arial" w:hAnsi="Arial" w:cs="Arial"/>
          <w:sz w:val="28"/>
          <w:szCs w:val="28"/>
        </w:rPr>
      </w:pPr>
      <w:r w:rsidRPr="00F671F6">
        <w:rPr>
          <w:rFonts w:ascii="Arial" w:hAnsi="Arial" w:cs="Arial"/>
          <w:sz w:val="28"/>
          <w:szCs w:val="28"/>
        </w:rPr>
        <w:t xml:space="preserve">Records with Error Code C </w:t>
      </w:r>
      <w:r w:rsidRPr="00F671F6">
        <w:rPr>
          <w:rFonts w:ascii="Arial" w:hAnsi="Arial" w:cs="Arial"/>
          <w:b/>
          <w:bCs/>
          <w:sz w:val="28"/>
          <w:szCs w:val="28"/>
        </w:rPr>
        <w:t xml:space="preserve">will not be taken into account </w:t>
      </w:r>
      <w:r w:rsidRPr="00F671F6">
        <w:rPr>
          <w:rFonts w:ascii="Arial" w:hAnsi="Arial" w:cs="Arial"/>
          <w:sz w:val="28"/>
          <w:szCs w:val="28"/>
        </w:rPr>
        <w:t xml:space="preserve">for the final calculation of the specific emissions target and the average specific emissions. There is no need to modify numerical or text values (except the columns MH and MC as indicated below). </w:t>
      </w:r>
    </w:p>
    <w:p w14:paraId="3B0C19A0" w14:textId="77777777" w:rsidR="00C02132" w:rsidRPr="00F671F6" w:rsidRDefault="00C02132" w:rsidP="00C02132">
      <w:pPr>
        <w:pStyle w:val="Default"/>
        <w:rPr>
          <w:rFonts w:ascii="Arial" w:hAnsi="Arial" w:cs="Arial"/>
          <w:sz w:val="28"/>
          <w:szCs w:val="28"/>
        </w:rPr>
      </w:pPr>
    </w:p>
    <w:p w14:paraId="09CBD80D" w14:textId="68722575" w:rsidR="00C02132" w:rsidRPr="00F671F6" w:rsidRDefault="00C02132" w:rsidP="00C02132">
      <w:pPr>
        <w:pStyle w:val="Default"/>
        <w:rPr>
          <w:rFonts w:ascii="Arial" w:hAnsi="Arial" w:cs="Arial"/>
          <w:sz w:val="28"/>
          <w:szCs w:val="28"/>
        </w:rPr>
      </w:pPr>
      <w:r w:rsidRPr="00F671F6">
        <w:rPr>
          <w:rFonts w:ascii="Arial" w:hAnsi="Arial" w:cs="Arial"/>
          <w:sz w:val="28"/>
          <w:szCs w:val="28"/>
        </w:rPr>
        <w:lastRenderedPageBreak/>
        <w:t xml:space="preserve">A vehicle falls outside the scope if it is a special purpose vehicle or a second hand vehicle or the production of the vehicle is definitively discontinued and Article 49 of Regulation (EU) 2018/858 (type approval framework Regulation) is no longer applicable. It should be noted that N1 vehicles with a reference mass exceeding 2840 kg are also out of scope. </w:t>
      </w:r>
    </w:p>
    <w:p w14:paraId="4A6DBA17" w14:textId="77777777" w:rsidR="001A3EC1" w:rsidRPr="00F671F6" w:rsidRDefault="001A3EC1" w:rsidP="00C02132">
      <w:pPr>
        <w:pStyle w:val="Default"/>
        <w:rPr>
          <w:rFonts w:ascii="Arial" w:hAnsi="Arial" w:cs="Arial"/>
          <w:sz w:val="28"/>
          <w:szCs w:val="28"/>
        </w:rPr>
      </w:pPr>
    </w:p>
    <w:p w14:paraId="6C2C2D8E" w14:textId="77777777" w:rsidR="00C02132" w:rsidRPr="00F671F6" w:rsidRDefault="00C02132" w:rsidP="00C02132">
      <w:pPr>
        <w:pStyle w:val="Default"/>
        <w:rPr>
          <w:rFonts w:ascii="Arial" w:hAnsi="Arial" w:cs="Arial"/>
          <w:sz w:val="28"/>
          <w:szCs w:val="28"/>
        </w:rPr>
      </w:pPr>
      <w:r w:rsidRPr="00F671F6">
        <w:rPr>
          <w:rFonts w:ascii="Arial" w:hAnsi="Arial" w:cs="Arial"/>
          <w:sz w:val="28"/>
          <w:szCs w:val="28"/>
        </w:rPr>
        <w:t xml:space="preserve">In these cases Column "MH" should be changed to indicate "OUT OF SCOPE". </w:t>
      </w:r>
    </w:p>
    <w:p w14:paraId="75DCA1AF" w14:textId="77777777" w:rsidR="00C02132" w:rsidRPr="00F671F6" w:rsidRDefault="00C02132" w:rsidP="00C02132">
      <w:pPr>
        <w:pStyle w:val="Default"/>
        <w:rPr>
          <w:rFonts w:ascii="Arial" w:hAnsi="Arial" w:cs="Arial"/>
          <w:sz w:val="28"/>
          <w:szCs w:val="28"/>
        </w:rPr>
      </w:pPr>
      <w:r w:rsidRPr="00F671F6">
        <w:rPr>
          <w:rFonts w:ascii="Arial" w:hAnsi="Arial" w:cs="Arial"/>
          <w:sz w:val="28"/>
          <w:szCs w:val="28"/>
        </w:rPr>
        <w:t xml:space="preserve">A record is "unknown" if it has been attributed to a manufacturer that is unable to identify the vehicle concerned after considering all parameters available in the record. </w:t>
      </w:r>
    </w:p>
    <w:p w14:paraId="2C33B594" w14:textId="77777777" w:rsidR="00C02132" w:rsidRPr="00F671F6" w:rsidRDefault="00C02132" w:rsidP="00C02132">
      <w:pPr>
        <w:pStyle w:val="Default"/>
        <w:rPr>
          <w:rFonts w:ascii="Arial" w:hAnsi="Arial" w:cs="Arial"/>
          <w:sz w:val="28"/>
          <w:szCs w:val="28"/>
        </w:rPr>
      </w:pPr>
      <w:r w:rsidRPr="00F671F6">
        <w:rPr>
          <w:rFonts w:ascii="Arial" w:hAnsi="Arial" w:cs="Arial"/>
          <w:sz w:val="28"/>
          <w:szCs w:val="28"/>
        </w:rPr>
        <w:t xml:space="preserve">In this case the entry in column "MH" should be changed to "UNKNOWN". </w:t>
      </w:r>
    </w:p>
    <w:p w14:paraId="56C9C41C" w14:textId="5A3FEE5C" w:rsidR="00C02132" w:rsidRPr="00F671F6" w:rsidRDefault="00C02132" w:rsidP="00C02132">
      <w:pPr>
        <w:pStyle w:val="Default"/>
        <w:rPr>
          <w:rFonts w:ascii="Arial" w:hAnsi="Arial" w:cs="Arial"/>
          <w:sz w:val="28"/>
          <w:szCs w:val="28"/>
        </w:rPr>
      </w:pPr>
      <w:r w:rsidRPr="00F671F6">
        <w:rPr>
          <w:rFonts w:ascii="Arial" w:hAnsi="Arial" w:cs="Arial"/>
          <w:sz w:val="28"/>
          <w:szCs w:val="28"/>
        </w:rPr>
        <w:t>For records where the VIN is not available or cannot be identified and where the values for CO</w:t>
      </w:r>
      <w:r w:rsidRPr="00F671F6">
        <w:rPr>
          <w:rFonts w:ascii="Arial" w:hAnsi="Arial" w:cs="Arial"/>
          <w:sz w:val="28"/>
          <w:szCs w:val="28"/>
          <w:vertAlign w:val="subscript"/>
        </w:rPr>
        <w:t>2</w:t>
      </w:r>
      <w:r w:rsidRPr="00F671F6">
        <w:rPr>
          <w:rFonts w:ascii="Arial" w:hAnsi="Arial" w:cs="Arial"/>
          <w:sz w:val="28"/>
          <w:szCs w:val="28"/>
        </w:rPr>
        <w:t xml:space="preserve"> or mass are unrealistic or do not fall within the range for the TAN, type, variant or version concerned, the record should be changed to unknown (</w:t>
      </w:r>
      <w:proofErr w:type="spellStart"/>
      <w:r w:rsidRPr="00F671F6">
        <w:rPr>
          <w:rFonts w:ascii="Arial" w:hAnsi="Arial" w:cs="Arial"/>
          <w:sz w:val="28"/>
          <w:szCs w:val="28"/>
        </w:rPr>
        <w:t>Mh</w:t>
      </w:r>
      <w:proofErr w:type="spellEnd"/>
      <w:r w:rsidRPr="00F671F6">
        <w:rPr>
          <w:rFonts w:ascii="Arial" w:hAnsi="Arial" w:cs="Arial"/>
          <w:sz w:val="28"/>
          <w:szCs w:val="28"/>
        </w:rPr>
        <w:t xml:space="preserve"> = “UNKNOWN”) and Error Code C applies. </w:t>
      </w:r>
    </w:p>
    <w:p w14:paraId="61A81417" w14:textId="77777777" w:rsidR="00C02132" w:rsidRPr="00F671F6" w:rsidRDefault="00C02132" w:rsidP="00C02132">
      <w:pPr>
        <w:pStyle w:val="Default"/>
        <w:rPr>
          <w:rFonts w:ascii="Arial" w:hAnsi="Arial" w:cs="Arial"/>
          <w:sz w:val="28"/>
          <w:szCs w:val="28"/>
        </w:rPr>
      </w:pPr>
    </w:p>
    <w:p w14:paraId="15753BBE" w14:textId="081799F0" w:rsidR="00C02132" w:rsidRPr="00F671F6" w:rsidRDefault="00C02132" w:rsidP="00C02132">
      <w:pPr>
        <w:pStyle w:val="Default"/>
        <w:rPr>
          <w:rFonts w:ascii="Arial" w:hAnsi="Arial" w:cs="Arial"/>
          <w:sz w:val="28"/>
          <w:szCs w:val="28"/>
        </w:rPr>
      </w:pPr>
      <w:r w:rsidRPr="00F671F6">
        <w:rPr>
          <w:rFonts w:ascii="Arial" w:hAnsi="Arial" w:cs="Arial"/>
          <w:sz w:val="28"/>
          <w:szCs w:val="28"/>
        </w:rPr>
        <w:t xml:space="preserve">3.2.4. Error Code D (multi-stage vehicles) </w:t>
      </w:r>
    </w:p>
    <w:p w14:paraId="0C794F07" w14:textId="77777777" w:rsidR="00C02132" w:rsidRPr="00F671F6" w:rsidRDefault="00C02132" w:rsidP="00C02132">
      <w:pPr>
        <w:pStyle w:val="Default"/>
        <w:rPr>
          <w:rFonts w:ascii="Arial" w:hAnsi="Arial" w:cs="Arial"/>
          <w:sz w:val="28"/>
          <w:szCs w:val="28"/>
        </w:rPr>
      </w:pPr>
    </w:p>
    <w:p w14:paraId="30772E6E" w14:textId="24D973EB" w:rsidR="00C02132" w:rsidRPr="00F671F6" w:rsidRDefault="00C02132" w:rsidP="00C02132">
      <w:pPr>
        <w:pStyle w:val="Default"/>
        <w:rPr>
          <w:rFonts w:ascii="Arial" w:hAnsi="Arial" w:cs="Arial"/>
          <w:sz w:val="28"/>
          <w:szCs w:val="28"/>
        </w:rPr>
      </w:pPr>
      <w:r w:rsidRPr="00F671F6">
        <w:rPr>
          <w:rFonts w:ascii="Arial" w:hAnsi="Arial" w:cs="Arial"/>
          <w:sz w:val="28"/>
          <w:szCs w:val="28"/>
        </w:rPr>
        <w:t xml:space="preserve">The Error Code D and the additional column “Notes” should be used in cases where only the manufacturer of the final completed vehicle is recorded in the dataset, but the responsibility for the record should be attributed to the base vehicle manufacturer in accordance with Section 2 Part B of Annex III to Regulation (EU) 2019/631. Where available, the final vehicle manufacturer should provide in the column "Notes" the name of the base vehicle manufacturer as well as the TAN of the base vehicle as stated in the type approval documents or the certificate of conformity. Records with Error Code D will remain in the dataset but </w:t>
      </w:r>
      <w:r w:rsidRPr="00F671F6">
        <w:rPr>
          <w:rFonts w:ascii="Arial" w:hAnsi="Arial" w:cs="Arial"/>
          <w:b/>
          <w:bCs/>
          <w:sz w:val="28"/>
          <w:szCs w:val="28"/>
        </w:rPr>
        <w:t xml:space="preserve">will not be used </w:t>
      </w:r>
      <w:r w:rsidRPr="00F671F6">
        <w:rPr>
          <w:rFonts w:ascii="Arial" w:hAnsi="Arial" w:cs="Arial"/>
          <w:sz w:val="28"/>
          <w:szCs w:val="28"/>
        </w:rPr>
        <w:t>for the calculation of the specific emissions or the emission targets.</w:t>
      </w:r>
    </w:p>
    <w:p w14:paraId="4540D6F0" w14:textId="6382837C" w:rsidR="00C02132" w:rsidRPr="00F671F6" w:rsidRDefault="00C02132" w:rsidP="00C02132">
      <w:pPr>
        <w:pStyle w:val="Default"/>
        <w:rPr>
          <w:rFonts w:ascii="Arial" w:hAnsi="Arial" w:cs="Arial"/>
          <w:sz w:val="28"/>
          <w:szCs w:val="28"/>
        </w:rPr>
      </w:pPr>
    </w:p>
    <w:p w14:paraId="7D6A5101" w14:textId="3565567C" w:rsidR="00C02132" w:rsidRPr="00F671F6" w:rsidRDefault="00C02132" w:rsidP="00C02132">
      <w:pPr>
        <w:pStyle w:val="Default"/>
        <w:rPr>
          <w:rFonts w:ascii="Arial" w:hAnsi="Arial" w:cs="Arial"/>
          <w:sz w:val="28"/>
          <w:szCs w:val="28"/>
        </w:rPr>
      </w:pPr>
      <w:r w:rsidRPr="00F671F6">
        <w:rPr>
          <w:rFonts w:ascii="Arial" w:hAnsi="Arial" w:cs="Arial"/>
          <w:sz w:val="28"/>
          <w:szCs w:val="28"/>
        </w:rPr>
        <w:t xml:space="preserve">3.2.5. Other cross-cutting issues </w:t>
      </w:r>
    </w:p>
    <w:p w14:paraId="0BB3AC97" w14:textId="77777777" w:rsidR="00C02132" w:rsidRPr="00F671F6" w:rsidRDefault="00C02132" w:rsidP="00C02132">
      <w:pPr>
        <w:pStyle w:val="Default"/>
        <w:rPr>
          <w:rFonts w:ascii="Arial" w:hAnsi="Arial" w:cs="Arial"/>
          <w:sz w:val="28"/>
          <w:szCs w:val="28"/>
        </w:rPr>
      </w:pPr>
    </w:p>
    <w:p w14:paraId="72B29210" w14:textId="06F0D2A8" w:rsidR="00C02132" w:rsidRPr="00F671F6" w:rsidRDefault="00C02132" w:rsidP="00C02132">
      <w:pPr>
        <w:pStyle w:val="Default"/>
        <w:rPr>
          <w:rFonts w:ascii="Arial" w:hAnsi="Arial" w:cs="Arial"/>
          <w:sz w:val="28"/>
          <w:szCs w:val="28"/>
        </w:rPr>
      </w:pPr>
      <w:r w:rsidRPr="00F671F6">
        <w:rPr>
          <w:rFonts w:ascii="Arial" w:hAnsi="Arial" w:cs="Arial"/>
          <w:sz w:val="28"/>
          <w:szCs w:val="28"/>
        </w:rPr>
        <w:t xml:space="preserve">3.2.5.1. Errors in the attribution of manufacturer </w:t>
      </w:r>
    </w:p>
    <w:p w14:paraId="5FCE3A8A" w14:textId="77777777" w:rsidR="00C02132" w:rsidRPr="00F671F6" w:rsidRDefault="00C02132" w:rsidP="00C02132">
      <w:pPr>
        <w:pStyle w:val="Default"/>
        <w:rPr>
          <w:rFonts w:ascii="Arial" w:hAnsi="Arial" w:cs="Arial"/>
          <w:sz w:val="28"/>
          <w:szCs w:val="28"/>
        </w:rPr>
      </w:pPr>
    </w:p>
    <w:p w14:paraId="479A7602" w14:textId="05A8B33A" w:rsidR="00C02132" w:rsidRPr="00F671F6" w:rsidRDefault="00C02132" w:rsidP="00C02132">
      <w:pPr>
        <w:pStyle w:val="Default"/>
        <w:rPr>
          <w:rFonts w:ascii="Arial" w:hAnsi="Arial" w:cs="Arial"/>
          <w:sz w:val="28"/>
          <w:szCs w:val="28"/>
        </w:rPr>
      </w:pPr>
      <w:r w:rsidRPr="00F671F6">
        <w:rPr>
          <w:rFonts w:ascii="Arial" w:hAnsi="Arial" w:cs="Arial"/>
          <w:sz w:val="28"/>
          <w:szCs w:val="28"/>
        </w:rPr>
        <w:t xml:space="preserve">If a manufacturer considers that another manufacturer is responsible for a record that has been attributed to it or if it has been incorrectly reported by the national authorities as AA-IVA (individual approvals) or AA-NSS (national small series), Error Code A should be used. The correction to be made in this case is a change of the manufacturer name in the column "MH". </w:t>
      </w:r>
    </w:p>
    <w:p w14:paraId="33F06B8C" w14:textId="77777777" w:rsidR="00C02132" w:rsidRPr="00F671F6" w:rsidRDefault="00C02132" w:rsidP="00C02132">
      <w:pPr>
        <w:pStyle w:val="Default"/>
        <w:rPr>
          <w:rFonts w:ascii="Arial" w:hAnsi="Arial" w:cs="Arial"/>
          <w:sz w:val="28"/>
          <w:szCs w:val="28"/>
        </w:rPr>
      </w:pPr>
    </w:p>
    <w:p w14:paraId="0BAE10DB" w14:textId="295AAB88" w:rsidR="00C02132" w:rsidRPr="00F671F6" w:rsidRDefault="00C02132" w:rsidP="00C02132">
      <w:pPr>
        <w:pStyle w:val="Default"/>
        <w:rPr>
          <w:rFonts w:ascii="Arial" w:hAnsi="Arial" w:cs="Arial"/>
          <w:sz w:val="28"/>
          <w:szCs w:val="28"/>
        </w:rPr>
      </w:pPr>
      <w:r w:rsidRPr="00F671F6">
        <w:rPr>
          <w:rFonts w:ascii="Arial" w:hAnsi="Arial" w:cs="Arial"/>
          <w:sz w:val="28"/>
          <w:szCs w:val="28"/>
        </w:rPr>
        <w:t xml:space="preserve">If the record is transferred from one manufacturer to another, </w:t>
      </w:r>
      <w:r w:rsidRPr="00F671F6">
        <w:rPr>
          <w:rFonts w:ascii="Arial" w:hAnsi="Arial" w:cs="Arial"/>
          <w:b/>
          <w:bCs/>
          <w:sz w:val="28"/>
          <w:szCs w:val="28"/>
        </w:rPr>
        <w:t xml:space="preserve">both manufacturers </w:t>
      </w:r>
      <w:r w:rsidRPr="00F671F6">
        <w:rPr>
          <w:rFonts w:ascii="Arial" w:hAnsi="Arial" w:cs="Arial"/>
          <w:sz w:val="28"/>
          <w:szCs w:val="28"/>
        </w:rPr>
        <w:t xml:space="preserve">have to correct the relevant MH entries and use Error Code A. In case of a transfer of a record, a copy of the certificate of conformity of the vehicles should be included in the error notification. </w:t>
      </w:r>
    </w:p>
    <w:p w14:paraId="167359CC" w14:textId="77777777" w:rsidR="00C02132" w:rsidRPr="00F671F6" w:rsidRDefault="00C02132" w:rsidP="00C02132">
      <w:pPr>
        <w:pStyle w:val="Default"/>
        <w:rPr>
          <w:rFonts w:ascii="Arial" w:hAnsi="Arial" w:cs="Arial"/>
          <w:sz w:val="28"/>
          <w:szCs w:val="28"/>
        </w:rPr>
      </w:pPr>
    </w:p>
    <w:p w14:paraId="2FC96B24" w14:textId="77777777" w:rsidR="00C02132" w:rsidRPr="00F671F6" w:rsidRDefault="00C02132" w:rsidP="00C02132">
      <w:pPr>
        <w:pStyle w:val="Default"/>
        <w:rPr>
          <w:rFonts w:ascii="Arial" w:hAnsi="Arial" w:cs="Arial"/>
          <w:sz w:val="28"/>
          <w:szCs w:val="28"/>
        </w:rPr>
      </w:pPr>
      <w:r w:rsidRPr="00F671F6">
        <w:rPr>
          <w:rFonts w:ascii="Arial" w:hAnsi="Arial" w:cs="Arial"/>
          <w:sz w:val="28"/>
          <w:szCs w:val="28"/>
        </w:rPr>
        <w:t xml:space="preserve">Error Code A may also be used in case of a record relating to an individually approved, completed N1 vehicle, if it is not correctly attributed to the EC type approved base vehicle manufacturer. </w:t>
      </w:r>
    </w:p>
    <w:p w14:paraId="5D2005CA" w14:textId="6248B555" w:rsidR="00C02132" w:rsidRPr="00F671F6" w:rsidRDefault="00C02132" w:rsidP="00C02132">
      <w:pPr>
        <w:pStyle w:val="Default"/>
        <w:rPr>
          <w:rFonts w:ascii="Arial" w:hAnsi="Arial" w:cs="Arial"/>
          <w:sz w:val="28"/>
          <w:szCs w:val="28"/>
        </w:rPr>
      </w:pPr>
      <w:r w:rsidRPr="00F671F6">
        <w:rPr>
          <w:rFonts w:ascii="Arial" w:hAnsi="Arial" w:cs="Arial"/>
          <w:sz w:val="28"/>
          <w:szCs w:val="28"/>
        </w:rPr>
        <w:t xml:space="preserve">If a manufacturer considers that it is not responsible for a record and cannot identify the responsible manufacturer, the record should be considered as unknown and Error Code C should be used. In the case of multi-stage vehicles and the attribution of a record to a manufacturer of the final completed vehicle – see Section 3.2.4 (Error Code D). </w:t>
      </w:r>
    </w:p>
    <w:p w14:paraId="1A616FFF" w14:textId="77777777" w:rsidR="00C02132" w:rsidRPr="00F671F6" w:rsidRDefault="00C02132" w:rsidP="00C02132">
      <w:pPr>
        <w:pStyle w:val="Default"/>
        <w:rPr>
          <w:rFonts w:ascii="Arial" w:hAnsi="Arial" w:cs="Arial"/>
          <w:sz w:val="28"/>
          <w:szCs w:val="28"/>
        </w:rPr>
      </w:pPr>
    </w:p>
    <w:p w14:paraId="308AFBB0" w14:textId="77777777" w:rsidR="00C02132" w:rsidRPr="00F671F6" w:rsidRDefault="00C02132" w:rsidP="00C02132">
      <w:pPr>
        <w:pStyle w:val="Default"/>
        <w:rPr>
          <w:rFonts w:ascii="Arial" w:hAnsi="Arial" w:cs="Arial"/>
          <w:sz w:val="28"/>
          <w:szCs w:val="28"/>
        </w:rPr>
      </w:pPr>
      <w:r w:rsidRPr="00F671F6">
        <w:rPr>
          <w:rFonts w:ascii="Arial" w:hAnsi="Arial" w:cs="Arial"/>
          <w:sz w:val="28"/>
          <w:szCs w:val="28"/>
        </w:rPr>
        <w:t xml:space="preserve">3.2.5.2. Contradictory identifiers </w:t>
      </w:r>
    </w:p>
    <w:p w14:paraId="5EE65897" w14:textId="3E61F81C" w:rsidR="00C02132" w:rsidRPr="00F671F6" w:rsidRDefault="00C02132" w:rsidP="00C02132">
      <w:pPr>
        <w:pStyle w:val="Default"/>
        <w:rPr>
          <w:rFonts w:ascii="Arial" w:hAnsi="Arial" w:cs="Arial"/>
          <w:sz w:val="28"/>
          <w:szCs w:val="28"/>
        </w:rPr>
      </w:pPr>
      <w:r w:rsidRPr="00F671F6">
        <w:rPr>
          <w:rFonts w:ascii="Arial" w:hAnsi="Arial" w:cs="Arial"/>
          <w:sz w:val="28"/>
          <w:szCs w:val="28"/>
        </w:rPr>
        <w:t xml:space="preserve">In the case of contradictory identifiers, the VIN should be considered for identifying the record. E.g. where the VIN does not match the TAN or the TVV-code, the VIN should be used. </w:t>
      </w:r>
    </w:p>
    <w:p w14:paraId="4F782B21" w14:textId="77777777" w:rsidR="00D84AA7" w:rsidRPr="00F671F6" w:rsidRDefault="00D84AA7" w:rsidP="00C02132">
      <w:pPr>
        <w:pStyle w:val="Default"/>
        <w:rPr>
          <w:rFonts w:ascii="Arial" w:hAnsi="Arial" w:cs="Arial"/>
          <w:sz w:val="28"/>
          <w:szCs w:val="28"/>
        </w:rPr>
      </w:pPr>
    </w:p>
    <w:p w14:paraId="45E187E6" w14:textId="501B6C7A" w:rsidR="00C02132" w:rsidRPr="00F671F6" w:rsidRDefault="00C02132" w:rsidP="00C02132">
      <w:pPr>
        <w:pStyle w:val="Default"/>
        <w:rPr>
          <w:rFonts w:ascii="Arial" w:hAnsi="Arial" w:cs="Arial"/>
          <w:sz w:val="28"/>
          <w:szCs w:val="28"/>
        </w:rPr>
      </w:pPr>
      <w:r w:rsidRPr="00F671F6">
        <w:rPr>
          <w:rFonts w:ascii="Arial" w:hAnsi="Arial" w:cs="Arial"/>
          <w:sz w:val="28"/>
          <w:szCs w:val="28"/>
        </w:rPr>
        <w:t xml:space="preserve">3.2.5.3. Duplicates </w:t>
      </w:r>
    </w:p>
    <w:p w14:paraId="471D55D8" w14:textId="77777777" w:rsidR="00D84AA7" w:rsidRPr="00F671F6" w:rsidRDefault="00D84AA7" w:rsidP="00C02132">
      <w:pPr>
        <w:pStyle w:val="Default"/>
        <w:rPr>
          <w:rFonts w:ascii="Arial" w:hAnsi="Arial" w:cs="Arial"/>
          <w:sz w:val="28"/>
          <w:szCs w:val="28"/>
        </w:rPr>
      </w:pPr>
    </w:p>
    <w:p w14:paraId="782763BC" w14:textId="4B730AEC" w:rsidR="00C02132" w:rsidRPr="00F671F6" w:rsidRDefault="00C02132" w:rsidP="00C02132">
      <w:pPr>
        <w:pStyle w:val="Default"/>
        <w:rPr>
          <w:rFonts w:ascii="Arial" w:hAnsi="Arial" w:cs="Arial"/>
          <w:sz w:val="28"/>
          <w:szCs w:val="28"/>
        </w:rPr>
      </w:pPr>
      <w:r w:rsidRPr="00F671F6">
        <w:rPr>
          <w:rFonts w:ascii="Arial" w:hAnsi="Arial" w:cs="Arial"/>
          <w:sz w:val="28"/>
          <w:szCs w:val="28"/>
        </w:rPr>
        <w:t xml:space="preserve">This concerns cases where more than one record is associated to the same VIN. These records can have different entries in the </w:t>
      </w:r>
      <w:proofErr w:type="spellStart"/>
      <w:r w:rsidRPr="00F671F6">
        <w:rPr>
          <w:rFonts w:ascii="Arial" w:hAnsi="Arial" w:cs="Arial"/>
          <w:sz w:val="28"/>
          <w:szCs w:val="28"/>
        </w:rPr>
        <w:t>Mh</w:t>
      </w:r>
      <w:proofErr w:type="spellEnd"/>
      <w:r w:rsidRPr="00F671F6">
        <w:rPr>
          <w:rFonts w:ascii="Arial" w:hAnsi="Arial" w:cs="Arial"/>
          <w:sz w:val="28"/>
          <w:szCs w:val="28"/>
        </w:rPr>
        <w:t xml:space="preserve">- and/or MS-field or different entries for mass and/or emissions. These records have been marked as "DUPLICATE" in the </w:t>
      </w:r>
      <w:proofErr w:type="spellStart"/>
      <w:r w:rsidRPr="00F671F6">
        <w:rPr>
          <w:rFonts w:ascii="Arial" w:hAnsi="Arial" w:cs="Arial"/>
          <w:sz w:val="28"/>
          <w:szCs w:val="28"/>
        </w:rPr>
        <w:t>Mh</w:t>
      </w:r>
      <w:proofErr w:type="spellEnd"/>
      <w:r w:rsidRPr="00F671F6">
        <w:rPr>
          <w:rFonts w:ascii="Arial" w:hAnsi="Arial" w:cs="Arial"/>
          <w:sz w:val="28"/>
          <w:szCs w:val="28"/>
        </w:rPr>
        <w:t xml:space="preserve">-field and are not included in the provisional calculations. </w:t>
      </w:r>
    </w:p>
    <w:p w14:paraId="1776D634" w14:textId="77777777" w:rsidR="00D84AA7" w:rsidRPr="00F671F6" w:rsidRDefault="00D84AA7" w:rsidP="00C02132">
      <w:pPr>
        <w:pStyle w:val="Default"/>
        <w:rPr>
          <w:rFonts w:ascii="Arial" w:hAnsi="Arial" w:cs="Arial"/>
          <w:sz w:val="28"/>
          <w:szCs w:val="28"/>
        </w:rPr>
      </w:pPr>
    </w:p>
    <w:p w14:paraId="1A2A13B1" w14:textId="1E49FF72" w:rsidR="00C02132" w:rsidRPr="00F671F6" w:rsidRDefault="00C02132" w:rsidP="00C02132">
      <w:pPr>
        <w:pStyle w:val="Default"/>
        <w:rPr>
          <w:rFonts w:ascii="Arial" w:hAnsi="Arial" w:cs="Arial"/>
          <w:b/>
          <w:bCs/>
          <w:sz w:val="28"/>
          <w:szCs w:val="28"/>
        </w:rPr>
      </w:pPr>
      <w:r w:rsidRPr="00F671F6">
        <w:rPr>
          <w:rFonts w:ascii="Arial" w:hAnsi="Arial" w:cs="Arial"/>
          <w:b/>
          <w:bCs/>
          <w:sz w:val="28"/>
          <w:szCs w:val="28"/>
        </w:rPr>
        <w:t xml:space="preserve">Duplicate records are also reported in a separate file. </w:t>
      </w:r>
    </w:p>
    <w:p w14:paraId="52134B36" w14:textId="77777777" w:rsidR="00D84AA7" w:rsidRPr="00F671F6" w:rsidRDefault="00D84AA7" w:rsidP="00C02132">
      <w:pPr>
        <w:pStyle w:val="Default"/>
        <w:rPr>
          <w:rFonts w:ascii="Arial" w:hAnsi="Arial" w:cs="Arial"/>
          <w:sz w:val="28"/>
          <w:szCs w:val="28"/>
        </w:rPr>
      </w:pPr>
    </w:p>
    <w:p w14:paraId="5B423275" w14:textId="0CC505E7" w:rsidR="00C02132" w:rsidRPr="00F671F6" w:rsidRDefault="00C02132" w:rsidP="00C02132">
      <w:pPr>
        <w:pStyle w:val="Default"/>
        <w:rPr>
          <w:rFonts w:ascii="Arial" w:hAnsi="Arial" w:cs="Arial"/>
          <w:sz w:val="28"/>
          <w:szCs w:val="28"/>
        </w:rPr>
      </w:pPr>
      <w:r w:rsidRPr="00F671F6">
        <w:rPr>
          <w:rFonts w:ascii="Arial" w:hAnsi="Arial" w:cs="Arial"/>
          <w:sz w:val="28"/>
          <w:szCs w:val="28"/>
        </w:rPr>
        <w:t xml:space="preserve">Manufacturers should verify these duplicate records and confirm which record should be kept for the final calculations by correcting the </w:t>
      </w:r>
      <w:proofErr w:type="spellStart"/>
      <w:r w:rsidRPr="00F671F6">
        <w:rPr>
          <w:rFonts w:ascii="Arial" w:hAnsi="Arial" w:cs="Arial"/>
          <w:sz w:val="28"/>
          <w:szCs w:val="28"/>
        </w:rPr>
        <w:t>Mh</w:t>
      </w:r>
      <w:proofErr w:type="spellEnd"/>
      <w:r w:rsidRPr="00F671F6">
        <w:rPr>
          <w:rFonts w:ascii="Arial" w:hAnsi="Arial" w:cs="Arial"/>
          <w:sz w:val="28"/>
          <w:szCs w:val="28"/>
        </w:rPr>
        <w:t xml:space="preserve">-field using Error Code A. Duplicate records should be marked with Error Code C. </w:t>
      </w:r>
    </w:p>
    <w:p w14:paraId="7D802191" w14:textId="77777777" w:rsidR="00D55F87" w:rsidRPr="00F671F6" w:rsidRDefault="00D55F87" w:rsidP="00C02132">
      <w:pPr>
        <w:pStyle w:val="Default"/>
        <w:rPr>
          <w:rFonts w:ascii="Arial" w:hAnsi="Arial" w:cs="Arial"/>
          <w:sz w:val="28"/>
          <w:szCs w:val="28"/>
        </w:rPr>
      </w:pPr>
    </w:p>
    <w:p w14:paraId="7790F4C7" w14:textId="7E13D98F" w:rsidR="00D84AA7" w:rsidRDefault="00D84AA7" w:rsidP="00D84AA7">
      <w:pPr>
        <w:pStyle w:val="Default"/>
        <w:rPr>
          <w:rFonts w:ascii="Arial" w:hAnsi="Arial" w:cs="Arial"/>
          <w:sz w:val="28"/>
          <w:szCs w:val="28"/>
        </w:rPr>
      </w:pPr>
    </w:p>
    <w:p w14:paraId="5A8E3DE8" w14:textId="1DE9C9F8" w:rsidR="008E0404" w:rsidRDefault="008E0404" w:rsidP="00D84AA7">
      <w:pPr>
        <w:pStyle w:val="Default"/>
        <w:rPr>
          <w:rFonts w:ascii="Arial" w:hAnsi="Arial" w:cs="Arial"/>
          <w:sz w:val="28"/>
          <w:szCs w:val="28"/>
        </w:rPr>
      </w:pPr>
    </w:p>
    <w:p w14:paraId="2CF5FD05" w14:textId="73F87F0E" w:rsidR="008E0404" w:rsidRDefault="008E0404" w:rsidP="00D84AA7">
      <w:pPr>
        <w:pStyle w:val="Default"/>
        <w:rPr>
          <w:rFonts w:ascii="Arial" w:hAnsi="Arial" w:cs="Arial"/>
          <w:sz w:val="28"/>
          <w:szCs w:val="28"/>
        </w:rPr>
      </w:pPr>
    </w:p>
    <w:p w14:paraId="1F2F3EEA" w14:textId="728D502D" w:rsidR="008E0404" w:rsidRDefault="008E0404" w:rsidP="00D84AA7">
      <w:pPr>
        <w:pStyle w:val="Default"/>
        <w:rPr>
          <w:rFonts w:ascii="Arial" w:hAnsi="Arial" w:cs="Arial"/>
          <w:sz w:val="28"/>
          <w:szCs w:val="28"/>
        </w:rPr>
      </w:pPr>
    </w:p>
    <w:p w14:paraId="3249BEE4" w14:textId="522D0413" w:rsidR="008E0404" w:rsidRDefault="008E0404" w:rsidP="00D84AA7">
      <w:pPr>
        <w:pStyle w:val="Default"/>
        <w:rPr>
          <w:rFonts w:ascii="Arial" w:hAnsi="Arial" w:cs="Arial"/>
          <w:sz w:val="28"/>
          <w:szCs w:val="28"/>
        </w:rPr>
      </w:pPr>
    </w:p>
    <w:p w14:paraId="24021F2D" w14:textId="0072C5C3" w:rsidR="008E0404" w:rsidRDefault="008E0404" w:rsidP="00D84AA7">
      <w:pPr>
        <w:pStyle w:val="Default"/>
        <w:rPr>
          <w:rFonts w:ascii="Arial" w:hAnsi="Arial" w:cs="Arial"/>
          <w:sz w:val="28"/>
          <w:szCs w:val="28"/>
        </w:rPr>
      </w:pPr>
    </w:p>
    <w:p w14:paraId="4E197719" w14:textId="41FAC8D5" w:rsidR="008E0404" w:rsidRDefault="008E0404" w:rsidP="00D84AA7">
      <w:pPr>
        <w:pStyle w:val="Default"/>
        <w:rPr>
          <w:rFonts w:ascii="Arial" w:hAnsi="Arial" w:cs="Arial"/>
          <w:sz w:val="28"/>
          <w:szCs w:val="28"/>
        </w:rPr>
      </w:pPr>
    </w:p>
    <w:p w14:paraId="4CF77503" w14:textId="4C50C191" w:rsidR="008E0404" w:rsidRDefault="008E0404" w:rsidP="00D84AA7">
      <w:pPr>
        <w:pStyle w:val="Default"/>
        <w:rPr>
          <w:rFonts w:ascii="Arial" w:hAnsi="Arial" w:cs="Arial"/>
          <w:sz w:val="28"/>
          <w:szCs w:val="28"/>
        </w:rPr>
      </w:pPr>
    </w:p>
    <w:p w14:paraId="511EAA79" w14:textId="77777777" w:rsidR="008E0404" w:rsidRPr="00F671F6" w:rsidRDefault="008E0404" w:rsidP="00D84AA7">
      <w:pPr>
        <w:pStyle w:val="Default"/>
        <w:rPr>
          <w:rFonts w:ascii="Arial" w:hAnsi="Arial" w:cs="Arial"/>
          <w:sz w:val="28"/>
          <w:szCs w:val="28"/>
        </w:rPr>
      </w:pPr>
    </w:p>
    <w:p w14:paraId="32D1FD81" w14:textId="77777777" w:rsidR="00D84AA7" w:rsidRPr="00F671F6" w:rsidRDefault="00D84AA7" w:rsidP="00D84AA7">
      <w:pPr>
        <w:pStyle w:val="Default"/>
        <w:rPr>
          <w:rFonts w:ascii="Arial" w:hAnsi="Arial" w:cs="Arial"/>
          <w:sz w:val="28"/>
          <w:szCs w:val="28"/>
        </w:rPr>
      </w:pPr>
      <w:r w:rsidRPr="00F671F6">
        <w:rPr>
          <w:rFonts w:ascii="Arial" w:hAnsi="Arial" w:cs="Arial"/>
          <w:sz w:val="28"/>
          <w:szCs w:val="28"/>
        </w:rPr>
        <w:t xml:space="preserve">ANNEX I </w:t>
      </w:r>
      <w:r w:rsidRPr="00F671F6">
        <w:rPr>
          <w:rFonts w:ascii="Arial" w:hAnsi="Arial" w:cs="Arial"/>
          <w:b/>
          <w:bCs/>
          <w:sz w:val="28"/>
          <w:szCs w:val="28"/>
        </w:rPr>
        <w:t xml:space="preserve">Notification Standard Format </w:t>
      </w:r>
    </w:p>
    <w:p w14:paraId="3CF6FFE0" w14:textId="77777777" w:rsidR="00D84AA7" w:rsidRPr="00F671F6" w:rsidRDefault="00D84AA7" w:rsidP="00D84AA7">
      <w:pPr>
        <w:pStyle w:val="Default"/>
        <w:rPr>
          <w:rFonts w:ascii="Arial" w:hAnsi="Arial" w:cs="Arial"/>
          <w:sz w:val="28"/>
          <w:szCs w:val="28"/>
        </w:rPr>
      </w:pPr>
      <w:r w:rsidRPr="00F671F6">
        <w:rPr>
          <w:rFonts w:ascii="Arial" w:hAnsi="Arial" w:cs="Arial"/>
          <w:b/>
          <w:bCs/>
          <w:sz w:val="28"/>
          <w:szCs w:val="28"/>
        </w:rPr>
        <w:t xml:space="preserve">"Notification of error </w:t>
      </w:r>
      <w:r w:rsidRPr="00F671F6">
        <w:rPr>
          <w:rFonts w:ascii="Arial" w:hAnsi="Arial" w:cs="Arial"/>
          <w:sz w:val="28"/>
          <w:szCs w:val="28"/>
        </w:rPr>
        <w:t>– [</w:t>
      </w:r>
      <w:r w:rsidRPr="00F671F6">
        <w:rPr>
          <w:rFonts w:ascii="Arial" w:hAnsi="Arial" w:cs="Arial"/>
          <w:b/>
          <w:bCs/>
          <w:i/>
          <w:iCs/>
          <w:sz w:val="28"/>
          <w:szCs w:val="28"/>
        </w:rPr>
        <w:t>CO2 from M1 category vehicles / N1 category vehicles</w:t>
      </w:r>
      <w:r w:rsidRPr="00F671F6">
        <w:rPr>
          <w:rFonts w:ascii="Arial" w:hAnsi="Arial" w:cs="Arial"/>
          <w:b/>
          <w:bCs/>
          <w:sz w:val="28"/>
          <w:szCs w:val="28"/>
        </w:rPr>
        <w:t xml:space="preserve">]" </w:t>
      </w:r>
    </w:p>
    <w:p w14:paraId="6AC30F30" w14:textId="77777777" w:rsidR="00D84AA7" w:rsidRPr="00F671F6" w:rsidRDefault="00D84AA7" w:rsidP="00D84AA7">
      <w:pPr>
        <w:pStyle w:val="Default"/>
        <w:rPr>
          <w:rFonts w:ascii="Arial" w:hAnsi="Arial" w:cs="Arial"/>
          <w:sz w:val="28"/>
          <w:szCs w:val="28"/>
        </w:rPr>
      </w:pPr>
      <w:r w:rsidRPr="00F671F6">
        <w:rPr>
          <w:rFonts w:ascii="Arial" w:hAnsi="Arial" w:cs="Arial"/>
          <w:sz w:val="28"/>
          <w:szCs w:val="28"/>
        </w:rPr>
        <w:t>In accordance with Article 7(5) of Regulation (EU) 2019/631, [</w:t>
      </w:r>
      <w:r w:rsidRPr="00F671F6">
        <w:rPr>
          <w:rFonts w:ascii="Arial" w:hAnsi="Arial" w:cs="Arial"/>
          <w:i/>
          <w:iCs/>
          <w:sz w:val="28"/>
          <w:szCs w:val="28"/>
        </w:rPr>
        <w:t>name of the manufacturer or pool and its members</w:t>
      </w:r>
      <w:r w:rsidRPr="00F671F6">
        <w:rPr>
          <w:rFonts w:ascii="Arial" w:hAnsi="Arial" w:cs="Arial"/>
          <w:sz w:val="28"/>
          <w:szCs w:val="28"/>
        </w:rPr>
        <w:t>] hereby notifies the Commission of certain errors in the data on CO2 emissions from vehicles, on the basis of which the following corrections should be made to the provisional calculations provided by the Commission for [</w:t>
      </w:r>
      <w:r w:rsidRPr="00F671F6">
        <w:rPr>
          <w:rFonts w:ascii="Arial" w:hAnsi="Arial" w:cs="Arial"/>
          <w:i/>
          <w:iCs/>
          <w:sz w:val="28"/>
          <w:szCs w:val="28"/>
        </w:rPr>
        <w:t>calendar year</w:t>
      </w:r>
      <w:r w:rsidRPr="00F671F6">
        <w:rPr>
          <w:rFonts w:ascii="Arial" w:hAnsi="Arial" w:cs="Arial"/>
          <w:sz w:val="28"/>
          <w:szCs w:val="28"/>
        </w:rPr>
        <w:t xml:space="preserve">]: </w:t>
      </w:r>
    </w:p>
    <w:p w14:paraId="582A83F8" w14:textId="5C552E25" w:rsidR="00D84AA7" w:rsidRPr="00F671F6" w:rsidRDefault="00D84AA7" w:rsidP="00423088">
      <w:pPr>
        <w:pStyle w:val="Default"/>
        <w:numPr>
          <w:ilvl w:val="0"/>
          <w:numId w:val="14"/>
        </w:numPr>
        <w:spacing w:after="282"/>
        <w:rPr>
          <w:rFonts w:ascii="Arial" w:hAnsi="Arial" w:cs="Arial"/>
          <w:sz w:val="28"/>
          <w:szCs w:val="28"/>
        </w:rPr>
      </w:pPr>
      <w:r w:rsidRPr="00F671F6">
        <w:rPr>
          <w:rFonts w:ascii="Arial" w:hAnsi="Arial" w:cs="Arial"/>
          <w:sz w:val="28"/>
          <w:szCs w:val="28"/>
        </w:rPr>
        <w:t>the average specific emissions of CO2 of [</w:t>
      </w:r>
      <w:r w:rsidRPr="00F671F6">
        <w:rPr>
          <w:rFonts w:ascii="Arial" w:hAnsi="Arial" w:cs="Arial"/>
          <w:i/>
          <w:iCs/>
          <w:sz w:val="28"/>
          <w:szCs w:val="28"/>
        </w:rPr>
        <w:t>notified provisional figure</w:t>
      </w:r>
      <w:r w:rsidRPr="00F671F6">
        <w:rPr>
          <w:rFonts w:ascii="Arial" w:hAnsi="Arial" w:cs="Arial"/>
          <w:sz w:val="28"/>
          <w:szCs w:val="28"/>
        </w:rPr>
        <w:t>] should be replaced by [</w:t>
      </w:r>
      <w:r w:rsidRPr="00F671F6">
        <w:rPr>
          <w:rFonts w:ascii="Arial" w:hAnsi="Arial" w:cs="Arial"/>
          <w:i/>
          <w:iCs/>
          <w:sz w:val="28"/>
          <w:szCs w:val="28"/>
        </w:rPr>
        <w:t>corrected figure</w:t>
      </w:r>
      <w:r w:rsidRPr="00F671F6">
        <w:rPr>
          <w:rFonts w:ascii="Arial" w:hAnsi="Arial" w:cs="Arial"/>
          <w:sz w:val="28"/>
          <w:szCs w:val="28"/>
        </w:rPr>
        <w:t xml:space="preserve">]; </w:t>
      </w:r>
    </w:p>
    <w:p w14:paraId="7215B1A2" w14:textId="4AD82BEA" w:rsidR="00D84AA7" w:rsidRPr="00F671F6" w:rsidRDefault="00D84AA7" w:rsidP="00423088">
      <w:pPr>
        <w:pStyle w:val="Default"/>
        <w:numPr>
          <w:ilvl w:val="0"/>
          <w:numId w:val="14"/>
        </w:numPr>
        <w:spacing w:after="282"/>
        <w:rPr>
          <w:rFonts w:ascii="Arial" w:hAnsi="Arial" w:cs="Arial"/>
          <w:sz w:val="28"/>
          <w:szCs w:val="28"/>
        </w:rPr>
      </w:pPr>
      <w:r w:rsidRPr="00F671F6">
        <w:rPr>
          <w:rFonts w:ascii="Arial" w:hAnsi="Arial" w:cs="Arial"/>
          <w:sz w:val="28"/>
          <w:szCs w:val="28"/>
        </w:rPr>
        <w:t>the specific emissions target of [</w:t>
      </w:r>
      <w:r w:rsidRPr="00F671F6">
        <w:rPr>
          <w:rFonts w:ascii="Arial" w:hAnsi="Arial" w:cs="Arial"/>
          <w:i/>
          <w:iCs/>
          <w:sz w:val="28"/>
          <w:szCs w:val="28"/>
        </w:rPr>
        <w:t>notified provisional target</w:t>
      </w:r>
      <w:r w:rsidRPr="00F671F6">
        <w:rPr>
          <w:rFonts w:ascii="Arial" w:hAnsi="Arial" w:cs="Arial"/>
          <w:sz w:val="28"/>
          <w:szCs w:val="28"/>
        </w:rPr>
        <w:t>] should be replaced by [</w:t>
      </w:r>
      <w:r w:rsidRPr="00F671F6">
        <w:rPr>
          <w:rFonts w:ascii="Arial" w:hAnsi="Arial" w:cs="Arial"/>
          <w:i/>
          <w:iCs/>
          <w:sz w:val="28"/>
          <w:szCs w:val="28"/>
        </w:rPr>
        <w:t>corrected target</w:t>
      </w:r>
      <w:r w:rsidRPr="00F671F6">
        <w:rPr>
          <w:rFonts w:ascii="Arial" w:hAnsi="Arial" w:cs="Arial"/>
          <w:sz w:val="28"/>
          <w:szCs w:val="28"/>
        </w:rPr>
        <w:t xml:space="preserve">]; </w:t>
      </w:r>
    </w:p>
    <w:p w14:paraId="454C8D4F" w14:textId="62198E1E" w:rsidR="00D84AA7" w:rsidRPr="00F671F6" w:rsidRDefault="00D84AA7" w:rsidP="00423088">
      <w:pPr>
        <w:pStyle w:val="Default"/>
        <w:numPr>
          <w:ilvl w:val="0"/>
          <w:numId w:val="14"/>
        </w:numPr>
        <w:spacing w:after="282"/>
        <w:rPr>
          <w:rFonts w:ascii="Arial" w:hAnsi="Arial" w:cs="Arial"/>
          <w:sz w:val="28"/>
          <w:szCs w:val="28"/>
        </w:rPr>
      </w:pPr>
      <w:r w:rsidRPr="00F671F6">
        <w:rPr>
          <w:rFonts w:ascii="Arial" w:hAnsi="Arial" w:cs="Arial"/>
          <w:sz w:val="28"/>
          <w:szCs w:val="28"/>
        </w:rPr>
        <w:t>the difference between the average specific emissions of CO2 and the specific emissions target should be [</w:t>
      </w:r>
      <w:r w:rsidRPr="00F671F6">
        <w:rPr>
          <w:rFonts w:ascii="Arial" w:hAnsi="Arial" w:cs="Arial"/>
          <w:i/>
          <w:iCs/>
          <w:sz w:val="28"/>
          <w:szCs w:val="28"/>
        </w:rPr>
        <w:t>difference</w:t>
      </w:r>
      <w:r w:rsidRPr="00F671F6">
        <w:rPr>
          <w:rFonts w:ascii="Arial" w:hAnsi="Arial" w:cs="Arial"/>
          <w:sz w:val="28"/>
          <w:szCs w:val="28"/>
        </w:rPr>
        <w:t xml:space="preserve">]; </w:t>
      </w:r>
    </w:p>
    <w:p w14:paraId="24D5FA79" w14:textId="096DF423" w:rsidR="00D84AA7" w:rsidRPr="00F671F6" w:rsidRDefault="00D84AA7" w:rsidP="00423088">
      <w:pPr>
        <w:pStyle w:val="Default"/>
        <w:numPr>
          <w:ilvl w:val="0"/>
          <w:numId w:val="14"/>
        </w:numPr>
        <w:spacing w:after="282"/>
        <w:rPr>
          <w:rFonts w:ascii="Arial" w:hAnsi="Arial" w:cs="Arial"/>
          <w:sz w:val="28"/>
          <w:szCs w:val="28"/>
        </w:rPr>
      </w:pPr>
      <w:r w:rsidRPr="00F671F6">
        <w:rPr>
          <w:rFonts w:ascii="Arial" w:hAnsi="Arial" w:cs="Arial"/>
          <w:sz w:val="28"/>
          <w:szCs w:val="28"/>
        </w:rPr>
        <w:t>the average mass in running order for all our new [</w:t>
      </w:r>
      <w:r w:rsidRPr="00F671F6">
        <w:rPr>
          <w:rFonts w:ascii="Arial" w:hAnsi="Arial" w:cs="Arial"/>
          <w:i/>
          <w:iCs/>
          <w:sz w:val="28"/>
          <w:szCs w:val="28"/>
        </w:rPr>
        <w:t>passenger cars/vans</w:t>
      </w:r>
      <w:r w:rsidRPr="00F671F6">
        <w:rPr>
          <w:rFonts w:ascii="Arial" w:hAnsi="Arial" w:cs="Arial"/>
          <w:sz w:val="28"/>
          <w:szCs w:val="28"/>
        </w:rPr>
        <w:t>] in that calendar year was [</w:t>
      </w:r>
      <w:r w:rsidRPr="00F671F6">
        <w:rPr>
          <w:rFonts w:ascii="Arial" w:hAnsi="Arial" w:cs="Arial"/>
          <w:i/>
          <w:iCs/>
          <w:sz w:val="28"/>
          <w:szCs w:val="28"/>
        </w:rPr>
        <w:t>average mass in running order</w:t>
      </w:r>
      <w:r w:rsidRPr="00F671F6">
        <w:rPr>
          <w:rFonts w:ascii="Arial" w:hAnsi="Arial" w:cs="Arial"/>
          <w:sz w:val="28"/>
          <w:szCs w:val="28"/>
        </w:rPr>
        <w:t xml:space="preserve">]: </w:t>
      </w:r>
    </w:p>
    <w:p w14:paraId="3FF6C794" w14:textId="5A3B9105" w:rsidR="00D84AA7" w:rsidRPr="00F671F6" w:rsidRDefault="00D84AA7" w:rsidP="00423088">
      <w:pPr>
        <w:pStyle w:val="Default"/>
        <w:numPr>
          <w:ilvl w:val="0"/>
          <w:numId w:val="14"/>
        </w:numPr>
        <w:rPr>
          <w:rFonts w:ascii="Arial" w:hAnsi="Arial" w:cs="Arial"/>
          <w:sz w:val="28"/>
          <w:szCs w:val="28"/>
        </w:rPr>
      </w:pPr>
      <w:r w:rsidRPr="00F671F6">
        <w:rPr>
          <w:rFonts w:ascii="Arial" w:hAnsi="Arial" w:cs="Arial"/>
          <w:sz w:val="28"/>
          <w:szCs w:val="28"/>
        </w:rPr>
        <w:t>the correction factor of [</w:t>
      </w:r>
      <w:r w:rsidRPr="00F671F6">
        <w:rPr>
          <w:rFonts w:ascii="Arial" w:hAnsi="Arial" w:cs="Arial"/>
          <w:i/>
          <w:iCs/>
          <w:sz w:val="28"/>
          <w:szCs w:val="28"/>
        </w:rPr>
        <w:t>notified provisional figure</w:t>
      </w:r>
      <w:r w:rsidRPr="00F671F6">
        <w:rPr>
          <w:rFonts w:ascii="Arial" w:hAnsi="Arial" w:cs="Arial"/>
          <w:sz w:val="28"/>
          <w:szCs w:val="28"/>
        </w:rPr>
        <w:t>] should be replaced by [</w:t>
      </w:r>
      <w:r w:rsidRPr="00F671F6">
        <w:rPr>
          <w:rFonts w:ascii="Arial" w:hAnsi="Arial" w:cs="Arial"/>
          <w:i/>
          <w:iCs/>
          <w:sz w:val="28"/>
          <w:szCs w:val="28"/>
        </w:rPr>
        <w:t>corrected figure</w:t>
      </w:r>
      <w:r w:rsidRPr="00F671F6">
        <w:rPr>
          <w:rFonts w:ascii="Arial" w:hAnsi="Arial" w:cs="Arial"/>
          <w:sz w:val="28"/>
          <w:szCs w:val="28"/>
        </w:rPr>
        <w:t xml:space="preserve">]; </w:t>
      </w:r>
    </w:p>
    <w:p w14:paraId="79534783" w14:textId="77777777" w:rsidR="00D84AA7" w:rsidRPr="00F671F6" w:rsidRDefault="00D84AA7" w:rsidP="00D84AA7">
      <w:pPr>
        <w:pStyle w:val="Default"/>
        <w:rPr>
          <w:rFonts w:ascii="Arial" w:hAnsi="Arial" w:cs="Arial"/>
          <w:sz w:val="28"/>
          <w:szCs w:val="28"/>
        </w:rPr>
      </w:pPr>
    </w:p>
    <w:p w14:paraId="0AEB6920" w14:textId="77777777" w:rsidR="00D84AA7" w:rsidRPr="00F671F6" w:rsidRDefault="00D84AA7" w:rsidP="00D84AA7">
      <w:pPr>
        <w:pStyle w:val="Default"/>
        <w:rPr>
          <w:rFonts w:ascii="Arial" w:hAnsi="Arial" w:cs="Arial"/>
          <w:sz w:val="28"/>
          <w:szCs w:val="28"/>
        </w:rPr>
      </w:pPr>
      <w:r w:rsidRPr="00F671F6">
        <w:rPr>
          <w:rFonts w:ascii="Arial" w:hAnsi="Arial" w:cs="Arial"/>
          <w:sz w:val="28"/>
          <w:szCs w:val="28"/>
        </w:rPr>
        <w:t xml:space="preserve">The above corrections are based on the errors identified in the provisional data on CO2 emissions published by the Commission as specified in the data files attached. </w:t>
      </w:r>
    </w:p>
    <w:p w14:paraId="042C9FE9" w14:textId="77777777" w:rsidR="00D84AA7" w:rsidRPr="00F671F6" w:rsidRDefault="00D84AA7" w:rsidP="00D84AA7">
      <w:pPr>
        <w:pStyle w:val="Default"/>
        <w:rPr>
          <w:rFonts w:ascii="Arial" w:hAnsi="Arial" w:cs="Arial"/>
          <w:sz w:val="28"/>
          <w:szCs w:val="28"/>
        </w:rPr>
      </w:pPr>
      <w:r w:rsidRPr="00F671F6">
        <w:rPr>
          <w:rFonts w:ascii="Arial" w:hAnsi="Arial" w:cs="Arial"/>
          <w:sz w:val="28"/>
          <w:szCs w:val="28"/>
        </w:rPr>
        <w:t>I hereby declare that I [</w:t>
      </w:r>
      <w:r w:rsidRPr="00F671F6">
        <w:rPr>
          <w:rFonts w:ascii="Arial" w:hAnsi="Arial" w:cs="Arial"/>
          <w:i/>
          <w:iCs/>
          <w:sz w:val="28"/>
          <w:szCs w:val="28"/>
        </w:rPr>
        <w:t>name</w:t>
      </w:r>
      <w:r w:rsidRPr="00F671F6">
        <w:rPr>
          <w:rFonts w:ascii="Arial" w:hAnsi="Arial" w:cs="Arial"/>
          <w:sz w:val="28"/>
          <w:szCs w:val="28"/>
        </w:rPr>
        <w:t>] am legally empowered to represent [</w:t>
      </w:r>
      <w:r w:rsidRPr="00F671F6">
        <w:rPr>
          <w:rFonts w:ascii="Arial" w:hAnsi="Arial" w:cs="Arial"/>
          <w:i/>
          <w:iCs/>
          <w:sz w:val="28"/>
          <w:szCs w:val="28"/>
        </w:rPr>
        <w:t>name of the manufacturer / pool and its members</w:t>
      </w:r>
      <w:r w:rsidRPr="00F671F6">
        <w:rPr>
          <w:rFonts w:ascii="Arial" w:hAnsi="Arial" w:cs="Arial"/>
          <w:sz w:val="28"/>
          <w:szCs w:val="28"/>
        </w:rPr>
        <w:t xml:space="preserve">] and that the information provided in this notification is true and accurate to the best of my knowledge. </w:t>
      </w:r>
    </w:p>
    <w:p w14:paraId="3EFF525C" w14:textId="77777777" w:rsidR="00D84AA7" w:rsidRPr="00F671F6" w:rsidRDefault="00D84AA7" w:rsidP="00D84AA7">
      <w:pPr>
        <w:pStyle w:val="Default"/>
        <w:rPr>
          <w:rFonts w:ascii="Arial" w:hAnsi="Arial" w:cs="Arial"/>
          <w:sz w:val="28"/>
          <w:szCs w:val="28"/>
        </w:rPr>
      </w:pPr>
      <w:r w:rsidRPr="00F671F6">
        <w:rPr>
          <w:rFonts w:ascii="Arial" w:hAnsi="Arial" w:cs="Arial"/>
          <w:sz w:val="28"/>
          <w:szCs w:val="28"/>
        </w:rPr>
        <w:t xml:space="preserve">Signature </w:t>
      </w:r>
    </w:p>
    <w:p w14:paraId="64076D69" w14:textId="77777777" w:rsidR="00D84AA7" w:rsidRPr="00F671F6" w:rsidRDefault="00D84AA7" w:rsidP="00D84AA7">
      <w:pPr>
        <w:pStyle w:val="Default"/>
        <w:rPr>
          <w:rFonts w:ascii="Arial" w:hAnsi="Arial" w:cs="Arial"/>
          <w:sz w:val="28"/>
          <w:szCs w:val="28"/>
        </w:rPr>
      </w:pPr>
      <w:r w:rsidRPr="00F671F6">
        <w:rPr>
          <w:rFonts w:ascii="Arial" w:hAnsi="Arial" w:cs="Arial"/>
          <w:sz w:val="28"/>
          <w:szCs w:val="28"/>
        </w:rPr>
        <w:t xml:space="preserve">Date </w:t>
      </w:r>
    </w:p>
    <w:p w14:paraId="0BFD34C2" w14:textId="77777777" w:rsidR="00D84AA7" w:rsidRPr="00F671F6" w:rsidRDefault="00D84AA7" w:rsidP="00D84AA7">
      <w:pPr>
        <w:pStyle w:val="Default"/>
        <w:rPr>
          <w:rFonts w:ascii="Arial" w:hAnsi="Arial" w:cs="Arial"/>
          <w:sz w:val="28"/>
          <w:szCs w:val="28"/>
        </w:rPr>
      </w:pPr>
      <w:r w:rsidRPr="00F671F6">
        <w:rPr>
          <w:rFonts w:ascii="Arial" w:hAnsi="Arial" w:cs="Arial"/>
          <w:i/>
          <w:iCs/>
          <w:sz w:val="28"/>
          <w:szCs w:val="28"/>
        </w:rPr>
        <w:t xml:space="preserve">[name, function] </w:t>
      </w:r>
    </w:p>
    <w:p w14:paraId="4324769C" w14:textId="0BDDA144" w:rsidR="00D84AA7" w:rsidRPr="00F671F6" w:rsidRDefault="00D84AA7" w:rsidP="00D84AA7">
      <w:pPr>
        <w:pStyle w:val="Default"/>
        <w:rPr>
          <w:rFonts w:ascii="Arial" w:hAnsi="Arial" w:cs="Arial"/>
          <w:sz w:val="28"/>
          <w:szCs w:val="28"/>
        </w:rPr>
      </w:pPr>
      <w:r w:rsidRPr="00F671F6">
        <w:rPr>
          <w:rFonts w:ascii="Arial" w:hAnsi="Arial" w:cs="Arial"/>
          <w:i/>
          <w:iCs/>
          <w:sz w:val="28"/>
          <w:szCs w:val="28"/>
        </w:rPr>
        <w:t>[name of the manufacturer / pool and its members]</w:t>
      </w:r>
    </w:p>
    <w:p w14:paraId="3783ACC9" w14:textId="2EB045BC" w:rsidR="00D84AA7" w:rsidRPr="00F671F6" w:rsidRDefault="00D84AA7" w:rsidP="00D84AA7">
      <w:pPr>
        <w:pStyle w:val="Default"/>
        <w:rPr>
          <w:rFonts w:ascii="Arial" w:hAnsi="Arial" w:cs="Arial"/>
          <w:sz w:val="28"/>
          <w:szCs w:val="28"/>
        </w:rPr>
      </w:pPr>
    </w:p>
    <w:p w14:paraId="3B7014BD" w14:textId="207EB2C9" w:rsidR="0072066D" w:rsidRDefault="0072066D" w:rsidP="00D84AA7">
      <w:pPr>
        <w:pStyle w:val="Default"/>
        <w:rPr>
          <w:rFonts w:ascii="Arial" w:hAnsi="Arial" w:cs="Arial"/>
          <w:sz w:val="28"/>
          <w:szCs w:val="28"/>
        </w:rPr>
      </w:pPr>
    </w:p>
    <w:p w14:paraId="379D7FCB" w14:textId="303C601F" w:rsidR="008E0404" w:rsidRDefault="008E0404" w:rsidP="00D84AA7">
      <w:pPr>
        <w:pStyle w:val="Default"/>
        <w:rPr>
          <w:rFonts w:ascii="Arial" w:hAnsi="Arial" w:cs="Arial"/>
          <w:sz w:val="28"/>
          <w:szCs w:val="28"/>
        </w:rPr>
      </w:pPr>
    </w:p>
    <w:p w14:paraId="174042C8" w14:textId="174EAB01" w:rsidR="008E0404" w:rsidRDefault="008E0404" w:rsidP="00D84AA7">
      <w:pPr>
        <w:pStyle w:val="Default"/>
        <w:rPr>
          <w:rFonts w:ascii="Arial" w:hAnsi="Arial" w:cs="Arial"/>
          <w:sz w:val="28"/>
          <w:szCs w:val="28"/>
        </w:rPr>
      </w:pPr>
    </w:p>
    <w:p w14:paraId="40030F9E" w14:textId="507AFA76" w:rsidR="008E0404" w:rsidRDefault="008E0404" w:rsidP="00D84AA7">
      <w:pPr>
        <w:pStyle w:val="Default"/>
        <w:rPr>
          <w:rFonts w:ascii="Arial" w:hAnsi="Arial" w:cs="Arial"/>
          <w:sz w:val="28"/>
          <w:szCs w:val="28"/>
        </w:rPr>
      </w:pPr>
    </w:p>
    <w:p w14:paraId="18E76772" w14:textId="77777777" w:rsidR="008E0404" w:rsidRPr="00F671F6" w:rsidRDefault="008E0404" w:rsidP="00D84AA7">
      <w:pPr>
        <w:pStyle w:val="Default"/>
        <w:rPr>
          <w:rFonts w:ascii="Arial" w:hAnsi="Arial" w:cs="Arial"/>
          <w:sz w:val="28"/>
          <w:szCs w:val="28"/>
        </w:rPr>
      </w:pPr>
    </w:p>
    <w:p w14:paraId="4FCD7441" w14:textId="77777777" w:rsidR="0072066D" w:rsidRPr="00F671F6" w:rsidRDefault="0072066D" w:rsidP="0072066D">
      <w:pPr>
        <w:pStyle w:val="Default"/>
        <w:rPr>
          <w:rFonts w:ascii="Arial" w:hAnsi="Arial" w:cs="Arial"/>
          <w:sz w:val="28"/>
          <w:szCs w:val="28"/>
        </w:rPr>
      </w:pPr>
      <w:r w:rsidRPr="00F671F6">
        <w:rPr>
          <w:rFonts w:ascii="Arial" w:hAnsi="Arial" w:cs="Arial"/>
          <w:sz w:val="28"/>
          <w:szCs w:val="28"/>
        </w:rPr>
        <w:lastRenderedPageBreak/>
        <w:t xml:space="preserve">ANNEX II </w:t>
      </w:r>
      <w:r w:rsidRPr="00F671F6">
        <w:rPr>
          <w:rFonts w:ascii="Arial" w:hAnsi="Arial" w:cs="Arial"/>
          <w:b/>
          <w:bCs/>
          <w:sz w:val="28"/>
          <w:szCs w:val="28"/>
        </w:rPr>
        <w:t xml:space="preserve">Description of the data </w:t>
      </w:r>
    </w:p>
    <w:p w14:paraId="17F1C39F" w14:textId="77777777" w:rsidR="0072066D" w:rsidRPr="00F671F6" w:rsidRDefault="0072066D" w:rsidP="0072066D">
      <w:pPr>
        <w:pStyle w:val="Default"/>
        <w:rPr>
          <w:rFonts w:ascii="Arial" w:hAnsi="Arial" w:cs="Arial"/>
          <w:sz w:val="28"/>
          <w:szCs w:val="28"/>
        </w:rPr>
      </w:pPr>
      <w:r w:rsidRPr="00F671F6">
        <w:rPr>
          <w:rFonts w:ascii="Arial" w:hAnsi="Arial" w:cs="Arial"/>
          <w:b/>
          <w:bCs/>
          <w:sz w:val="28"/>
          <w:szCs w:val="28"/>
        </w:rPr>
        <w:t xml:space="preserve">1. Parameters to be reported by national authorities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322"/>
        <w:gridCol w:w="2322"/>
        <w:gridCol w:w="2322"/>
        <w:gridCol w:w="2322"/>
      </w:tblGrid>
      <w:tr w:rsidR="0072066D" w:rsidRPr="00F671F6" w14:paraId="3E322C33" w14:textId="77777777">
        <w:trPr>
          <w:trHeight w:val="518"/>
        </w:trPr>
        <w:tc>
          <w:tcPr>
            <w:tcW w:w="2322" w:type="dxa"/>
          </w:tcPr>
          <w:p w14:paraId="30EA74B8" w14:textId="77777777" w:rsidR="0072066D" w:rsidRPr="00F671F6" w:rsidRDefault="0072066D">
            <w:pPr>
              <w:pStyle w:val="Default"/>
              <w:rPr>
                <w:rFonts w:ascii="Arial" w:hAnsi="Arial" w:cs="Arial"/>
                <w:sz w:val="28"/>
                <w:szCs w:val="28"/>
              </w:rPr>
            </w:pPr>
            <w:r w:rsidRPr="00F671F6">
              <w:rPr>
                <w:rFonts w:ascii="Arial" w:hAnsi="Arial" w:cs="Arial"/>
                <w:b/>
                <w:bCs/>
                <w:sz w:val="28"/>
                <w:szCs w:val="28"/>
              </w:rPr>
              <w:t xml:space="preserve">Data Parameters </w:t>
            </w:r>
          </w:p>
        </w:tc>
        <w:tc>
          <w:tcPr>
            <w:tcW w:w="2322" w:type="dxa"/>
          </w:tcPr>
          <w:p w14:paraId="2D8C7509" w14:textId="77777777" w:rsidR="0072066D" w:rsidRPr="00F671F6" w:rsidRDefault="0072066D">
            <w:pPr>
              <w:pStyle w:val="Default"/>
              <w:rPr>
                <w:rFonts w:ascii="Arial" w:hAnsi="Arial" w:cs="Arial"/>
                <w:sz w:val="28"/>
                <w:szCs w:val="28"/>
              </w:rPr>
            </w:pPr>
            <w:r w:rsidRPr="00F671F6">
              <w:rPr>
                <w:rFonts w:ascii="Arial" w:hAnsi="Arial" w:cs="Arial"/>
                <w:b/>
                <w:bCs/>
                <w:sz w:val="28"/>
                <w:szCs w:val="28"/>
              </w:rPr>
              <w:t xml:space="preserve">Cars </w:t>
            </w:r>
          </w:p>
        </w:tc>
        <w:tc>
          <w:tcPr>
            <w:tcW w:w="2322" w:type="dxa"/>
          </w:tcPr>
          <w:p w14:paraId="0072AAF9" w14:textId="77777777" w:rsidR="0072066D" w:rsidRPr="00F671F6" w:rsidRDefault="0072066D">
            <w:pPr>
              <w:pStyle w:val="Default"/>
              <w:rPr>
                <w:rFonts w:ascii="Arial" w:hAnsi="Arial" w:cs="Arial"/>
                <w:sz w:val="28"/>
                <w:szCs w:val="28"/>
              </w:rPr>
            </w:pPr>
            <w:r w:rsidRPr="00F671F6">
              <w:rPr>
                <w:rFonts w:ascii="Arial" w:hAnsi="Arial" w:cs="Arial"/>
                <w:b/>
                <w:bCs/>
                <w:sz w:val="28"/>
                <w:szCs w:val="28"/>
              </w:rPr>
              <w:t xml:space="preserve">Vans </w:t>
            </w:r>
          </w:p>
        </w:tc>
        <w:tc>
          <w:tcPr>
            <w:tcW w:w="2322" w:type="dxa"/>
          </w:tcPr>
          <w:p w14:paraId="4A15B79F" w14:textId="77777777" w:rsidR="0072066D" w:rsidRPr="00F671F6" w:rsidRDefault="0072066D">
            <w:pPr>
              <w:pStyle w:val="Default"/>
              <w:rPr>
                <w:rFonts w:ascii="Arial" w:hAnsi="Arial" w:cs="Arial"/>
                <w:sz w:val="28"/>
                <w:szCs w:val="28"/>
              </w:rPr>
            </w:pPr>
            <w:r w:rsidRPr="00F671F6">
              <w:rPr>
                <w:rFonts w:ascii="Arial" w:hAnsi="Arial" w:cs="Arial"/>
                <w:b/>
                <w:bCs/>
                <w:sz w:val="28"/>
                <w:szCs w:val="28"/>
              </w:rPr>
              <w:t xml:space="preserve">Section in certificate of conformity </w:t>
            </w:r>
            <w:r w:rsidRPr="00F671F6">
              <w:rPr>
                <w:rFonts w:ascii="Arial" w:hAnsi="Arial" w:cs="Arial"/>
                <w:sz w:val="28"/>
                <w:szCs w:val="28"/>
              </w:rPr>
              <w:t xml:space="preserve">(unless otherwise specified) 1 </w:t>
            </w:r>
          </w:p>
        </w:tc>
      </w:tr>
      <w:tr w:rsidR="0072066D" w:rsidRPr="00F671F6" w14:paraId="0395E68B" w14:textId="77777777">
        <w:trPr>
          <w:trHeight w:val="109"/>
        </w:trPr>
        <w:tc>
          <w:tcPr>
            <w:tcW w:w="2322" w:type="dxa"/>
          </w:tcPr>
          <w:p w14:paraId="25D672E0"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Year </w:t>
            </w:r>
          </w:p>
        </w:tc>
        <w:tc>
          <w:tcPr>
            <w:tcW w:w="2322" w:type="dxa"/>
          </w:tcPr>
          <w:p w14:paraId="2F01C6C1"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7232A99C"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1CA1BB29"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N/A </w:t>
            </w:r>
          </w:p>
        </w:tc>
      </w:tr>
      <w:tr w:rsidR="0072066D" w:rsidRPr="00F671F6" w14:paraId="752E0508" w14:textId="77777777">
        <w:trPr>
          <w:trHeight w:val="109"/>
        </w:trPr>
        <w:tc>
          <w:tcPr>
            <w:tcW w:w="2322" w:type="dxa"/>
          </w:tcPr>
          <w:p w14:paraId="28BA2363"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Country </w:t>
            </w:r>
          </w:p>
        </w:tc>
        <w:tc>
          <w:tcPr>
            <w:tcW w:w="2322" w:type="dxa"/>
          </w:tcPr>
          <w:p w14:paraId="07EC4BFC"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0F2BACCF"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199145C3"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N/A </w:t>
            </w:r>
          </w:p>
        </w:tc>
      </w:tr>
      <w:tr w:rsidR="0072066D" w:rsidRPr="00F671F6" w14:paraId="032DFCC7" w14:textId="77777777">
        <w:trPr>
          <w:trHeight w:val="109"/>
        </w:trPr>
        <w:tc>
          <w:tcPr>
            <w:tcW w:w="2322" w:type="dxa"/>
          </w:tcPr>
          <w:p w14:paraId="0183F0C8"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ID number (ID) </w:t>
            </w:r>
          </w:p>
        </w:tc>
        <w:tc>
          <w:tcPr>
            <w:tcW w:w="2322" w:type="dxa"/>
          </w:tcPr>
          <w:p w14:paraId="3DB8D949"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optional </w:t>
            </w:r>
          </w:p>
        </w:tc>
        <w:tc>
          <w:tcPr>
            <w:tcW w:w="2322" w:type="dxa"/>
          </w:tcPr>
          <w:p w14:paraId="77749AF0"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optional </w:t>
            </w:r>
          </w:p>
        </w:tc>
        <w:tc>
          <w:tcPr>
            <w:tcW w:w="2322" w:type="dxa"/>
          </w:tcPr>
          <w:p w14:paraId="4F68D130"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N/A </w:t>
            </w:r>
          </w:p>
        </w:tc>
      </w:tr>
      <w:tr w:rsidR="0072066D" w:rsidRPr="00F671F6" w14:paraId="0EE99D8F" w14:textId="77777777">
        <w:trPr>
          <w:trHeight w:val="109"/>
        </w:trPr>
        <w:tc>
          <w:tcPr>
            <w:tcW w:w="2322" w:type="dxa"/>
          </w:tcPr>
          <w:p w14:paraId="164705B5"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Vehicle identification number (VIN) </w:t>
            </w:r>
          </w:p>
        </w:tc>
        <w:tc>
          <w:tcPr>
            <w:tcW w:w="2322" w:type="dxa"/>
          </w:tcPr>
          <w:p w14:paraId="3DB2B910"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0C727029"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1D45841A"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0.10 </w:t>
            </w:r>
          </w:p>
        </w:tc>
      </w:tr>
      <w:tr w:rsidR="0072066D" w:rsidRPr="00F671F6" w14:paraId="2C26C0B8" w14:textId="77777777">
        <w:trPr>
          <w:trHeight w:val="109"/>
        </w:trPr>
        <w:tc>
          <w:tcPr>
            <w:tcW w:w="2322" w:type="dxa"/>
          </w:tcPr>
          <w:p w14:paraId="334E2EB2"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Vehicle family identification number (VFN) </w:t>
            </w:r>
          </w:p>
        </w:tc>
        <w:tc>
          <w:tcPr>
            <w:tcW w:w="2322" w:type="dxa"/>
          </w:tcPr>
          <w:p w14:paraId="596241E6"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2986E93A"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37AE134A"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0.2.3.1 </w:t>
            </w:r>
          </w:p>
        </w:tc>
      </w:tr>
      <w:tr w:rsidR="0072066D" w:rsidRPr="00F671F6" w14:paraId="09DC2ADF" w14:textId="77777777">
        <w:trPr>
          <w:trHeight w:val="334"/>
        </w:trPr>
        <w:tc>
          <w:tcPr>
            <w:tcW w:w="2322" w:type="dxa"/>
          </w:tcPr>
          <w:p w14:paraId="65BC2D94" w14:textId="77777777" w:rsidR="0072066D" w:rsidRPr="00F671F6" w:rsidRDefault="0072066D">
            <w:pPr>
              <w:pStyle w:val="Default"/>
              <w:rPr>
                <w:rFonts w:ascii="Arial" w:hAnsi="Arial" w:cs="Arial"/>
                <w:sz w:val="28"/>
                <w:szCs w:val="28"/>
              </w:rPr>
            </w:pPr>
            <w:r w:rsidRPr="00F671F6">
              <w:rPr>
                <w:rFonts w:ascii="Arial" w:hAnsi="Arial" w:cs="Arial"/>
                <w:sz w:val="28"/>
                <w:szCs w:val="28"/>
              </w:rPr>
              <w:t>Name of the manufacturer EU standard denomination (</w:t>
            </w:r>
            <w:proofErr w:type="spellStart"/>
            <w:r w:rsidRPr="00F671F6">
              <w:rPr>
                <w:rFonts w:ascii="Arial" w:hAnsi="Arial" w:cs="Arial"/>
                <w:sz w:val="28"/>
                <w:szCs w:val="28"/>
              </w:rPr>
              <w:t>Mh</w:t>
            </w:r>
            <w:proofErr w:type="spellEnd"/>
            <w:r w:rsidRPr="00F671F6">
              <w:rPr>
                <w:rFonts w:ascii="Arial" w:hAnsi="Arial" w:cs="Arial"/>
                <w:sz w:val="28"/>
                <w:szCs w:val="28"/>
              </w:rPr>
              <w:t xml:space="preserve">) </w:t>
            </w:r>
          </w:p>
        </w:tc>
        <w:tc>
          <w:tcPr>
            <w:tcW w:w="2322" w:type="dxa"/>
          </w:tcPr>
          <w:p w14:paraId="7F2D85B1"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106ECBF8"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05939588"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0.5 2 </w:t>
            </w:r>
          </w:p>
        </w:tc>
      </w:tr>
      <w:tr w:rsidR="0072066D" w:rsidRPr="00F671F6" w14:paraId="24B243DB" w14:textId="77777777">
        <w:trPr>
          <w:trHeight w:val="315"/>
        </w:trPr>
        <w:tc>
          <w:tcPr>
            <w:tcW w:w="2322" w:type="dxa"/>
          </w:tcPr>
          <w:p w14:paraId="5E6563C8"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Name of the manufacturer OEM declaration (MAN) </w:t>
            </w:r>
          </w:p>
        </w:tc>
        <w:tc>
          <w:tcPr>
            <w:tcW w:w="2322" w:type="dxa"/>
          </w:tcPr>
          <w:p w14:paraId="72B1E764"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2E06CB35"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55AE8F0A"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0.5 </w:t>
            </w:r>
          </w:p>
        </w:tc>
      </w:tr>
      <w:tr w:rsidR="0072066D" w:rsidRPr="00F671F6" w14:paraId="73E38EC8" w14:textId="77777777">
        <w:trPr>
          <w:trHeight w:val="315"/>
        </w:trPr>
        <w:tc>
          <w:tcPr>
            <w:tcW w:w="2322" w:type="dxa"/>
          </w:tcPr>
          <w:p w14:paraId="65E1FE80"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Name of the manufacturer National registry denomination (MMS) </w:t>
            </w:r>
          </w:p>
        </w:tc>
        <w:tc>
          <w:tcPr>
            <w:tcW w:w="2322" w:type="dxa"/>
          </w:tcPr>
          <w:p w14:paraId="29ED5B74"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11DA3AA6"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7C08AD0C"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N/A </w:t>
            </w:r>
          </w:p>
        </w:tc>
      </w:tr>
      <w:tr w:rsidR="0072066D" w:rsidRPr="00F671F6" w14:paraId="6B561938" w14:textId="77777777">
        <w:trPr>
          <w:trHeight w:val="109"/>
        </w:trPr>
        <w:tc>
          <w:tcPr>
            <w:tcW w:w="2322" w:type="dxa"/>
          </w:tcPr>
          <w:p w14:paraId="7BE97E5F"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Type approval number (TAN) </w:t>
            </w:r>
          </w:p>
        </w:tc>
        <w:tc>
          <w:tcPr>
            <w:tcW w:w="2322" w:type="dxa"/>
          </w:tcPr>
          <w:p w14:paraId="47A1FC1F"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2C52039C"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6161430C"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0.10 or 0.11 </w:t>
            </w:r>
          </w:p>
        </w:tc>
      </w:tr>
      <w:tr w:rsidR="0072066D" w:rsidRPr="00F671F6" w14:paraId="32F8903B" w14:textId="77777777">
        <w:trPr>
          <w:trHeight w:val="109"/>
        </w:trPr>
        <w:tc>
          <w:tcPr>
            <w:tcW w:w="2322" w:type="dxa"/>
          </w:tcPr>
          <w:p w14:paraId="61126ED4"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Type (T) </w:t>
            </w:r>
          </w:p>
        </w:tc>
        <w:tc>
          <w:tcPr>
            <w:tcW w:w="2322" w:type="dxa"/>
          </w:tcPr>
          <w:p w14:paraId="1B32B407"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0331316F"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11422E58"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0.2 </w:t>
            </w:r>
          </w:p>
        </w:tc>
      </w:tr>
      <w:tr w:rsidR="0072066D" w:rsidRPr="00F671F6" w14:paraId="056DDC56" w14:textId="77777777">
        <w:trPr>
          <w:trHeight w:val="109"/>
        </w:trPr>
        <w:tc>
          <w:tcPr>
            <w:tcW w:w="2322" w:type="dxa"/>
          </w:tcPr>
          <w:p w14:paraId="04C20300" w14:textId="77777777" w:rsidR="0072066D" w:rsidRPr="00F671F6" w:rsidRDefault="0072066D">
            <w:pPr>
              <w:pStyle w:val="Default"/>
              <w:rPr>
                <w:rFonts w:ascii="Arial" w:hAnsi="Arial" w:cs="Arial"/>
                <w:sz w:val="28"/>
                <w:szCs w:val="28"/>
              </w:rPr>
            </w:pPr>
            <w:r w:rsidRPr="00F671F6">
              <w:rPr>
                <w:rFonts w:ascii="Arial" w:hAnsi="Arial" w:cs="Arial"/>
                <w:sz w:val="28"/>
                <w:szCs w:val="28"/>
              </w:rPr>
              <w:t>Variant (</w:t>
            </w:r>
            <w:proofErr w:type="spellStart"/>
            <w:r w:rsidRPr="00F671F6">
              <w:rPr>
                <w:rFonts w:ascii="Arial" w:hAnsi="Arial" w:cs="Arial"/>
                <w:sz w:val="28"/>
                <w:szCs w:val="28"/>
              </w:rPr>
              <w:t>Va</w:t>
            </w:r>
            <w:proofErr w:type="spellEnd"/>
            <w:r w:rsidRPr="00F671F6">
              <w:rPr>
                <w:rFonts w:ascii="Arial" w:hAnsi="Arial" w:cs="Arial"/>
                <w:sz w:val="28"/>
                <w:szCs w:val="28"/>
              </w:rPr>
              <w:t xml:space="preserve">) </w:t>
            </w:r>
          </w:p>
        </w:tc>
        <w:tc>
          <w:tcPr>
            <w:tcW w:w="2322" w:type="dxa"/>
          </w:tcPr>
          <w:p w14:paraId="21F9C921"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06A5BE53"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1F8326A2"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0.2 </w:t>
            </w:r>
          </w:p>
        </w:tc>
      </w:tr>
      <w:tr w:rsidR="0072066D" w:rsidRPr="00F671F6" w14:paraId="02DBE2CB" w14:textId="77777777">
        <w:trPr>
          <w:trHeight w:val="109"/>
        </w:trPr>
        <w:tc>
          <w:tcPr>
            <w:tcW w:w="2322" w:type="dxa"/>
          </w:tcPr>
          <w:p w14:paraId="62AA8DA8" w14:textId="77777777" w:rsidR="0072066D" w:rsidRPr="00F671F6" w:rsidRDefault="0072066D">
            <w:pPr>
              <w:pStyle w:val="Default"/>
              <w:rPr>
                <w:rFonts w:ascii="Arial" w:hAnsi="Arial" w:cs="Arial"/>
                <w:sz w:val="28"/>
                <w:szCs w:val="28"/>
              </w:rPr>
            </w:pPr>
            <w:r w:rsidRPr="00F671F6">
              <w:rPr>
                <w:rFonts w:ascii="Arial" w:hAnsi="Arial" w:cs="Arial"/>
                <w:sz w:val="28"/>
                <w:szCs w:val="28"/>
              </w:rPr>
              <w:t>Version (</w:t>
            </w:r>
            <w:proofErr w:type="spellStart"/>
            <w:r w:rsidRPr="00F671F6">
              <w:rPr>
                <w:rFonts w:ascii="Arial" w:hAnsi="Arial" w:cs="Arial"/>
                <w:sz w:val="28"/>
                <w:szCs w:val="28"/>
              </w:rPr>
              <w:t>Ve</w:t>
            </w:r>
            <w:proofErr w:type="spellEnd"/>
            <w:r w:rsidRPr="00F671F6">
              <w:rPr>
                <w:rFonts w:ascii="Arial" w:hAnsi="Arial" w:cs="Arial"/>
                <w:sz w:val="28"/>
                <w:szCs w:val="28"/>
              </w:rPr>
              <w:t xml:space="preserve">) </w:t>
            </w:r>
          </w:p>
        </w:tc>
        <w:tc>
          <w:tcPr>
            <w:tcW w:w="2322" w:type="dxa"/>
          </w:tcPr>
          <w:p w14:paraId="44094BA2"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33A76B61"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38CF46CC"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0.2 </w:t>
            </w:r>
          </w:p>
        </w:tc>
      </w:tr>
      <w:tr w:rsidR="0072066D" w:rsidRPr="00F671F6" w14:paraId="6AB1025C" w14:textId="77777777">
        <w:trPr>
          <w:trHeight w:val="109"/>
        </w:trPr>
        <w:tc>
          <w:tcPr>
            <w:tcW w:w="2322" w:type="dxa"/>
          </w:tcPr>
          <w:p w14:paraId="489841B0"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Make (Mk) </w:t>
            </w:r>
          </w:p>
        </w:tc>
        <w:tc>
          <w:tcPr>
            <w:tcW w:w="2322" w:type="dxa"/>
          </w:tcPr>
          <w:p w14:paraId="141CE2C5"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33346447"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7BF7C0EB"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0.1 </w:t>
            </w:r>
          </w:p>
        </w:tc>
      </w:tr>
      <w:tr w:rsidR="0072066D" w:rsidRPr="00F671F6" w14:paraId="721195FD" w14:textId="77777777">
        <w:trPr>
          <w:trHeight w:val="109"/>
        </w:trPr>
        <w:tc>
          <w:tcPr>
            <w:tcW w:w="2322" w:type="dxa"/>
          </w:tcPr>
          <w:p w14:paraId="23B48187"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Commercial name (Cn) </w:t>
            </w:r>
          </w:p>
        </w:tc>
        <w:tc>
          <w:tcPr>
            <w:tcW w:w="2322" w:type="dxa"/>
          </w:tcPr>
          <w:p w14:paraId="5ED9E66B"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6869708F"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optional </w:t>
            </w:r>
          </w:p>
        </w:tc>
        <w:tc>
          <w:tcPr>
            <w:tcW w:w="2322" w:type="dxa"/>
          </w:tcPr>
          <w:p w14:paraId="3010080D"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0.2.1 </w:t>
            </w:r>
          </w:p>
        </w:tc>
      </w:tr>
      <w:tr w:rsidR="0072066D" w:rsidRPr="00F671F6" w14:paraId="65D7DCE5" w14:textId="77777777">
        <w:trPr>
          <w:trHeight w:val="115"/>
        </w:trPr>
        <w:tc>
          <w:tcPr>
            <w:tcW w:w="2322" w:type="dxa"/>
          </w:tcPr>
          <w:p w14:paraId="27B3FEC0"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Category of the vehicle type approved (Ct) </w:t>
            </w:r>
          </w:p>
        </w:tc>
        <w:tc>
          <w:tcPr>
            <w:tcW w:w="2322" w:type="dxa"/>
          </w:tcPr>
          <w:p w14:paraId="3F40DEB2"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36AC2F6D"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06A43D7F"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0.4 </w:t>
            </w:r>
          </w:p>
        </w:tc>
      </w:tr>
      <w:tr w:rsidR="0072066D" w:rsidRPr="00F671F6" w14:paraId="50B1DAEF" w14:textId="77777777">
        <w:trPr>
          <w:trHeight w:val="316"/>
        </w:trPr>
        <w:tc>
          <w:tcPr>
            <w:tcW w:w="2322" w:type="dxa"/>
          </w:tcPr>
          <w:p w14:paraId="25421A08" w14:textId="77777777" w:rsidR="0072066D" w:rsidRPr="00F671F6" w:rsidRDefault="0072066D">
            <w:pPr>
              <w:pStyle w:val="Default"/>
              <w:rPr>
                <w:rFonts w:ascii="Arial" w:hAnsi="Arial" w:cs="Arial"/>
                <w:sz w:val="28"/>
                <w:szCs w:val="28"/>
              </w:rPr>
            </w:pPr>
            <w:r w:rsidRPr="00F671F6">
              <w:rPr>
                <w:rFonts w:ascii="Arial" w:hAnsi="Arial" w:cs="Arial"/>
                <w:sz w:val="28"/>
                <w:szCs w:val="28"/>
              </w:rPr>
              <w:lastRenderedPageBreak/>
              <w:t xml:space="preserve">Category of the vehicle registered (Cr) </w:t>
            </w:r>
          </w:p>
        </w:tc>
        <w:tc>
          <w:tcPr>
            <w:tcW w:w="2322" w:type="dxa"/>
          </w:tcPr>
          <w:p w14:paraId="73ED5A67"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73B215C7"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11FA76F2"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Point J of Part I of the Registration certificate </w:t>
            </w:r>
          </w:p>
        </w:tc>
      </w:tr>
      <w:tr w:rsidR="0072066D" w:rsidRPr="00F671F6" w14:paraId="063B49AA" w14:textId="77777777">
        <w:trPr>
          <w:trHeight w:val="109"/>
        </w:trPr>
        <w:tc>
          <w:tcPr>
            <w:tcW w:w="2322" w:type="dxa"/>
          </w:tcPr>
          <w:p w14:paraId="5228E56E"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Registrations (r) </w:t>
            </w:r>
          </w:p>
        </w:tc>
        <w:tc>
          <w:tcPr>
            <w:tcW w:w="2322" w:type="dxa"/>
          </w:tcPr>
          <w:p w14:paraId="05F6884D"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5DD7B58E"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375D02A5"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N/A </w:t>
            </w:r>
          </w:p>
        </w:tc>
      </w:tr>
      <w:tr w:rsidR="0072066D" w:rsidRPr="00F671F6" w14:paraId="4759774E" w14:textId="77777777">
        <w:trPr>
          <w:trHeight w:val="127"/>
        </w:trPr>
        <w:tc>
          <w:tcPr>
            <w:tcW w:w="2322" w:type="dxa"/>
          </w:tcPr>
          <w:p w14:paraId="2B85AA71"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Mass in running order (M) 3 </w:t>
            </w:r>
          </w:p>
        </w:tc>
        <w:tc>
          <w:tcPr>
            <w:tcW w:w="2322" w:type="dxa"/>
          </w:tcPr>
          <w:p w14:paraId="41E886EB"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108CC55C"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3 </w:t>
            </w:r>
          </w:p>
        </w:tc>
        <w:tc>
          <w:tcPr>
            <w:tcW w:w="2322" w:type="dxa"/>
          </w:tcPr>
          <w:p w14:paraId="037C01B0"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13 </w:t>
            </w:r>
          </w:p>
        </w:tc>
      </w:tr>
      <w:tr w:rsidR="0072066D" w:rsidRPr="00F671F6" w14:paraId="7082EA87" w14:textId="77777777">
        <w:trPr>
          <w:trHeight w:val="109"/>
        </w:trPr>
        <w:tc>
          <w:tcPr>
            <w:tcW w:w="2322" w:type="dxa"/>
          </w:tcPr>
          <w:p w14:paraId="4E42D848"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WLTP test mass (MT) </w:t>
            </w:r>
          </w:p>
        </w:tc>
        <w:tc>
          <w:tcPr>
            <w:tcW w:w="2322" w:type="dxa"/>
          </w:tcPr>
          <w:p w14:paraId="7570200A"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698A1053"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70A1212F"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47.1.1 </w:t>
            </w:r>
          </w:p>
        </w:tc>
      </w:tr>
      <w:tr w:rsidR="0072066D" w:rsidRPr="00F671F6" w14:paraId="31FEBF90" w14:textId="77777777">
        <w:trPr>
          <w:trHeight w:val="315"/>
        </w:trPr>
        <w:tc>
          <w:tcPr>
            <w:tcW w:w="2322" w:type="dxa"/>
          </w:tcPr>
          <w:p w14:paraId="696C30F4"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Technically permissible maximum laden mass (TPMLM) </w:t>
            </w:r>
          </w:p>
        </w:tc>
        <w:tc>
          <w:tcPr>
            <w:tcW w:w="2322" w:type="dxa"/>
          </w:tcPr>
          <w:p w14:paraId="769F00D7"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N/A </w:t>
            </w:r>
          </w:p>
        </w:tc>
        <w:tc>
          <w:tcPr>
            <w:tcW w:w="2322" w:type="dxa"/>
          </w:tcPr>
          <w:p w14:paraId="4CF03024"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3573AE9E"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16.1 </w:t>
            </w:r>
          </w:p>
        </w:tc>
      </w:tr>
      <w:tr w:rsidR="0072066D" w:rsidRPr="00F671F6" w14:paraId="1A020C94" w14:textId="77777777">
        <w:trPr>
          <w:trHeight w:val="109"/>
        </w:trPr>
        <w:tc>
          <w:tcPr>
            <w:tcW w:w="2322" w:type="dxa"/>
          </w:tcPr>
          <w:p w14:paraId="1507BAD3"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Default added mass (DAM) </w:t>
            </w:r>
          </w:p>
        </w:tc>
        <w:tc>
          <w:tcPr>
            <w:tcW w:w="2322" w:type="dxa"/>
          </w:tcPr>
          <w:p w14:paraId="6496FD61"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N/A </w:t>
            </w:r>
          </w:p>
        </w:tc>
        <w:tc>
          <w:tcPr>
            <w:tcW w:w="2322" w:type="dxa"/>
          </w:tcPr>
          <w:p w14:paraId="0F834C15"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optional </w:t>
            </w:r>
          </w:p>
        </w:tc>
        <w:tc>
          <w:tcPr>
            <w:tcW w:w="2322" w:type="dxa"/>
          </w:tcPr>
          <w:p w14:paraId="3B0A6CF0" w14:textId="77777777" w:rsidR="0072066D" w:rsidRPr="00F671F6" w:rsidRDefault="0072066D">
            <w:pPr>
              <w:pStyle w:val="Default"/>
              <w:rPr>
                <w:rFonts w:ascii="Arial" w:hAnsi="Arial" w:cs="Arial"/>
                <w:sz w:val="28"/>
                <w:szCs w:val="28"/>
              </w:rPr>
            </w:pPr>
            <w:r w:rsidRPr="00F671F6">
              <w:rPr>
                <w:rFonts w:ascii="Arial" w:hAnsi="Arial" w:cs="Arial"/>
                <w:sz w:val="28"/>
                <w:szCs w:val="28"/>
              </w:rPr>
              <w:t xml:space="preserve">N/A </w:t>
            </w:r>
          </w:p>
        </w:tc>
      </w:tr>
      <w:tr w:rsidR="00F671F6" w:rsidRPr="00F671F6" w14:paraId="6B4CB624" w14:textId="77777777" w:rsidTr="00F671F6">
        <w:trPr>
          <w:trHeight w:val="109"/>
        </w:trPr>
        <w:tc>
          <w:tcPr>
            <w:tcW w:w="2322" w:type="dxa"/>
            <w:tcBorders>
              <w:left w:val="nil"/>
            </w:tcBorders>
          </w:tcPr>
          <w:p w14:paraId="12D4DF66"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Specific emissions of CO2 (</w:t>
            </w:r>
            <w:proofErr w:type="spellStart"/>
            <w:r w:rsidRPr="00F671F6">
              <w:rPr>
                <w:rFonts w:ascii="Arial" w:hAnsi="Arial" w:cs="Arial"/>
                <w:sz w:val="28"/>
                <w:szCs w:val="28"/>
              </w:rPr>
              <w:t>Enedc</w:t>
            </w:r>
            <w:proofErr w:type="spellEnd"/>
            <w:r w:rsidRPr="00F671F6">
              <w:rPr>
                <w:rFonts w:ascii="Arial" w:hAnsi="Arial" w:cs="Arial"/>
                <w:sz w:val="28"/>
                <w:szCs w:val="28"/>
              </w:rPr>
              <w:t xml:space="preserve">) </w:t>
            </w:r>
          </w:p>
        </w:tc>
        <w:tc>
          <w:tcPr>
            <w:tcW w:w="2322" w:type="dxa"/>
          </w:tcPr>
          <w:p w14:paraId="0B8AF86A"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6D68C25D"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 </w:t>
            </w:r>
          </w:p>
        </w:tc>
        <w:tc>
          <w:tcPr>
            <w:tcW w:w="2322" w:type="dxa"/>
            <w:tcBorders>
              <w:right w:val="nil"/>
            </w:tcBorders>
          </w:tcPr>
          <w:p w14:paraId="66F54B0A"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49.1 </w:t>
            </w:r>
          </w:p>
        </w:tc>
      </w:tr>
      <w:tr w:rsidR="00F671F6" w:rsidRPr="00F671F6" w14:paraId="418A8245" w14:textId="77777777" w:rsidTr="00F671F6">
        <w:trPr>
          <w:trHeight w:val="109"/>
        </w:trPr>
        <w:tc>
          <w:tcPr>
            <w:tcW w:w="2322" w:type="dxa"/>
            <w:tcBorders>
              <w:left w:val="nil"/>
            </w:tcBorders>
          </w:tcPr>
          <w:p w14:paraId="78F4786A"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Specific emissions of CO2 (</w:t>
            </w:r>
            <w:proofErr w:type="spellStart"/>
            <w:r w:rsidRPr="00F671F6">
              <w:rPr>
                <w:rFonts w:ascii="Arial" w:hAnsi="Arial" w:cs="Arial"/>
                <w:sz w:val="28"/>
                <w:szCs w:val="28"/>
              </w:rPr>
              <w:t>Ewltp</w:t>
            </w:r>
            <w:proofErr w:type="spellEnd"/>
            <w:r w:rsidRPr="00F671F6">
              <w:rPr>
                <w:rFonts w:ascii="Arial" w:hAnsi="Arial" w:cs="Arial"/>
                <w:sz w:val="28"/>
                <w:szCs w:val="28"/>
              </w:rPr>
              <w:t xml:space="preserve">) </w:t>
            </w:r>
          </w:p>
        </w:tc>
        <w:tc>
          <w:tcPr>
            <w:tcW w:w="2322" w:type="dxa"/>
          </w:tcPr>
          <w:p w14:paraId="55BC65BB"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37978E13"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 </w:t>
            </w:r>
          </w:p>
        </w:tc>
        <w:tc>
          <w:tcPr>
            <w:tcW w:w="2322" w:type="dxa"/>
            <w:tcBorders>
              <w:right w:val="nil"/>
            </w:tcBorders>
          </w:tcPr>
          <w:p w14:paraId="4C325242"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49.4 </w:t>
            </w:r>
          </w:p>
        </w:tc>
      </w:tr>
      <w:tr w:rsidR="00F671F6" w:rsidRPr="00F671F6" w14:paraId="281E404F" w14:textId="77777777" w:rsidTr="00F671F6">
        <w:trPr>
          <w:trHeight w:val="109"/>
        </w:trPr>
        <w:tc>
          <w:tcPr>
            <w:tcW w:w="2322" w:type="dxa"/>
            <w:tcBorders>
              <w:left w:val="nil"/>
            </w:tcBorders>
          </w:tcPr>
          <w:p w14:paraId="79B4782A"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Foot-print – Wheelbase (W) </w:t>
            </w:r>
          </w:p>
        </w:tc>
        <w:tc>
          <w:tcPr>
            <w:tcW w:w="2322" w:type="dxa"/>
          </w:tcPr>
          <w:p w14:paraId="1B72E111"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2130FBC1"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 </w:t>
            </w:r>
          </w:p>
        </w:tc>
        <w:tc>
          <w:tcPr>
            <w:tcW w:w="2322" w:type="dxa"/>
            <w:tcBorders>
              <w:right w:val="nil"/>
            </w:tcBorders>
          </w:tcPr>
          <w:p w14:paraId="6F36E5E4"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4 </w:t>
            </w:r>
          </w:p>
        </w:tc>
      </w:tr>
      <w:tr w:rsidR="00F671F6" w:rsidRPr="00F671F6" w14:paraId="45512C66" w14:textId="77777777" w:rsidTr="00F671F6">
        <w:trPr>
          <w:trHeight w:val="109"/>
        </w:trPr>
        <w:tc>
          <w:tcPr>
            <w:tcW w:w="2322" w:type="dxa"/>
            <w:tcBorders>
              <w:left w:val="nil"/>
            </w:tcBorders>
          </w:tcPr>
          <w:p w14:paraId="2B95E081"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Foot-print – track width steering axle (At1) </w:t>
            </w:r>
          </w:p>
        </w:tc>
        <w:tc>
          <w:tcPr>
            <w:tcW w:w="2322" w:type="dxa"/>
          </w:tcPr>
          <w:p w14:paraId="2FD28B7B"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3B3DC6A0"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 </w:t>
            </w:r>
          </w:p>
        </w:tc>
        <w:tc>
          <w:tcPr>
            <w:tcW w:w="2322" w:type="dxa"/>
            <w:tcBorders>
              <w:right w:val="nil"/>
            </w:tcBorders>
          </w:tcPr>
          <w:p w14:paraId="4BF9B2E7"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30 </w:t>
            </w:r>
          </w:p>
        </w:tc>
      </w:tr>
      <w:tr w:rsidR="00F671F6" w:rsidRPr="00F671F6" w14:paraId="7AD7CA51" w14:textId="77777777" w:rsidTr="00F671F6">
        <w:trPr>
          <w:trHeight w:val="109"/>
        </w:trPr>
        <w:tc>
          <w:tcPr>
            <w:tcW w:w="2322" w:type="dxa"/>
            <w:tcBorders>
              <w:left w:val="nil"/>
            </w:tcBorders>
          </w:tcPr>
          <w:p w14:paraId="56210EC8"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Foot-print – track width other axle (At2) </w:t>
            </w:r>
          </w:p>
        </w:tc>
        <w:tc>
          <w:tcPr>
            <w:tcW w:w="2322" w:type="dxa"/>
          </w:tcPr>
          <w:p w14:paraId="4D4104AB"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525CF12E"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 </w:t>
            </w:r>
          </w:p>
        </w:tc>
        <w:tc>
          <w:tcPr>
            <w:tcW w:w="2322" w:type="dxa"/>
            <w:tcBorders>
              <w:right w:val="nil"/>
            </w:tcBorders>
          </w:tcPr>
          <w:p w14:paraId="529D627A"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30 </w:t>
            </w:r>
          </w:p>
        </w:tc>
      </w:tr>
      <w:tr w:rsidR="00F671F6" w:rsidRPr="00F671F6" w14:paraId="48ECF87B" w14:textId="77777777" w:rsidTr="00F671F6">
        <w:trPr>
          <w:trHeight w:val="109"/>
        </w:trPr>
        <w:tc>
          <w:tcPr>
            <w:tcW w:w="2322" w:type="dxa"/>
            <w:tcBorders>
              <w:left w:val="nil"/>
            </w:tcBorders>
          </w:tcPr>
          <w:p w14:paraId="43798A20"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Fuel type (Ft) </w:t>
            </w:r>
          </w:p>
        </w:tc>
        <w:tc>
          <w:tcPr>
            <w:tcW w:w="2322" w:type="dxa"/>
          </w:tcPr>
          <w:p w14:paraId="28B4BB7A"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38890698"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 </w:t>
            </w:r>
          </w:p>
        </w:tc>
        <w:tc>
          <w:tcPr>
            <w:tcW w:w="2322" w:type="dxa"/>
            <w:tcBorders>
              <w:right w:val="nil"/>
            </w:tcBorders>
          </w:tcPr>
          <w:p w14:paraId="7BCED5CC"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26 </w:t>
            </w:r>
          </w:p>
        </w:tc>
      </w:tr>
      <w:tr w:rsidR="00F671F6" w:rsidRPr="00F671F6" w14:paraId="1757FE9D" w14:textId="77777777" w:rsidTr="00F671F6">
        <w:trPr>
          <w:trHeight w:val="109"/>
        </w:trPr>
        <w:tc>
          <w:tcPr>
            <w:tcW w:w="2322" w:type="dxa"/>
            <w:tcBorders>
              <w:left w:val="nil"/>
            </w:tcBorders>
          </w:tcPr>
          <w:p w14:paraId="46056CD0"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Fuel mode (Fm) </w:t>
            </w:r>
          </w:p>
        </w:tc>
        <w:tc>
          <w:tcPr>
            <w:tcW w:w="2322" w:type="dxa"/>
          </w:tcPr>
          <w:p w14:paraId="592C3124"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0F661A28"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 </w:t>
            </w:r>
          </w:p>
        </w:tc>
        <w:tc>
          <w:tcPr>
            <w:tcW w:w="2322" w:type="dxa"/>
            <w:tcBorders>
              <w:right w:val="nil"/>
            </w:tcBorders>
          </w:tcPr>
          <w:p w14:paraId="5B062F78"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26.1 </w:t>
            </w:r>
          </w:p>
        </w:tc>
      </w:tr>
      <w:tr w:rsidR="00F671F6" w:rsidRPr="00F671F6" w14:paraId="691F0412" w14:textId="77777777" w:rsidTr="00F671F6">
        <w:trPr>
          <w:trHeight w:val="109"/>
        </w:trPr>
        <w:tc>
          <w:tcPr>
            <w:tcW w:w="2322" w:type="dxa"/>
            <w:tcBorders>
              <w:left w:val="nil"/>
            </w:tcBorders>
          </w:tcPr>
          <w:p w14:paraId="25CF95B8"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Engine capacity (</w:t>
            </w:r>
            <w:proofErr w:type="spellStart"/>
            <w:r w:rsidRPr="00F671F6">
              <w:rPr>
                <w:rFonts w:ascii="Arial" w:hAnsi="Arial" w:cs="Arial"/>
                <w:sz w:val="28"/>
                <w:szCs w:val="28"/>
              </w:rPr>
              <w:t>Ec</w:t>
            </w:r>
            <w:proofErr w:type="spellEnd"/>
            <w:r w:rsidRPr="00F671F6">
              <w:rPr>
                <w:rFonts w:ascii="Arial" w:hAnsi="Arial" w:cs="Arial"/>
                <w:sz w:val="28"/>
                <w:szCs w:val="28"/>
              </w:rPr>
              <w:t xml:space="preserve">) </w:t>
            </w:r>
          </w:p>
        </w:tc>
        <w:tc>
          <w:tcPr>
            <w:tcW w:w="2322" w:type="dxa"/>
          </w:tcPr>
          <w:p w14:paraId="27AF6EAA"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103539CA"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 </w:t>
            </w:r>
          </w:p>
        </w:tc>
        <w:tc>
          <w:tcPr>
            <w:tcW w:w="2322" w:type="dxa"/>
            <w:tcBorders>
              <w:right w:val="nil"/>
            </w:tcBorders>
          </w:tcPr>
          <w:p w14:paraId="64F6BF8A"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25 </w:t>
            </w:r>
          </w:p>
        </w:tc>
      </w:tr>
      <w:tr w:rsidR="00F671F6" w:rsidRPr="00F671F6" w14:paraId="0F99E72F" w14:textId="77777777" w:rsidTr="00F671F6">
        <w:trPr>
          <w:trHeight w:val="109"/>
        </w:trPr>
        <w:tc>
          <w:tcPr>
            <w:tcW w:w="2322" w:type="dxa"/>
            <w:tcBorders>
              <w:left w:val="nil"/>
            </w:tcBorders>
          </w:tcPr>
          <w:p w14:paraId="65EC18CD"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Engine power (Ep) </w:t>
            </w:r>
          </w:p>
        </w:tc>
        <w:tc>
          <w:tcPr>
            <w:tcW w:w="2322" w:type="dxa"/>
          </w:tcPr>
          <w:p w14:paraId="2D8070C0"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33724E64"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optional </w:t>
            </w:r>
          </w:p>
        </w:tc>
        <w:tc>
          <w:tcPr>
            <w:tcW w:w="2322" w:type="dxa"/>
            <w:tcBorders>
              <w:right w:val="nil"/>
            </w:tcBorders>
          </w:tcPr>
          <w:p w14:paraId="43362799"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27 </w:t>
            </w:r>
          </w:p>
        </w:tc>
      </w:tr>
      <w:tr w:rsidR="00F671F6" w:rsidRPr="00F671F6" w14:paraId="22657F06" w14:textId="77777777" w:rsidTr="00F671F6">
        <w:trPr>
          <w:trHeight w:val="109"/>
        </w:trPr>
        <w:tc>
          <w:tcPr>
            <w:tcW w:w="2322" w:type="dxa"/>
            <w:tcBorders>
              <w:left w:val="nil"/>
            </w:tcBorders>
          </w:tcPr>
          <w:p w14:paraId="1E46BE4F"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Electric energy consumption (Z) 4 </w:t>
            </w:r>
          </w:p>
        </w:tc>
        <w:tc>
          <w:tcPr>
            <w:tcW w:w="2322" w:type="dxa"/>
          </w:tcPr>
          <w:p w14:paraId="1AFF9413"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59E0594B"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 </w:t>
            </w:r>
          </w:p>
        </w:tc>
        <w:tc>
          <w:tcPr>
            <w:tcW w:w="2322" w:type="dxa"/>
            <w:tcBorders>
              <w:right w:val="nil"/>
            </w:tcBorders>
          </w:tcPr>
          <w:p w14:paraId="0ECE7B86"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49.5.1 (pure EV) or 49.5.2 (OVC-HEV) </w:t>
            </w:r>
          </w:p>
        </w:tc>
      </w:tr>
      <w:tr w:rsidR="00F671F6" w:rsidRPr="00F671F6" w14:paraId="0FEE1637" w14:textId="77777777" w:rsidTr="00F671F6">
        <w:trPr>
          <w:trHeight w:val="109"/>
        </w:trPr>
        <w:tc>
          <w:tcPr>
            <w:tcW w:w="2322" w:type="dxa"/>
            <w:tcBorders>
              <w:left w:val="nil"/>
            </w:tcBorders>
          </w:tcPr>
          <w:p w14:paraId="2AC6DDA0"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Electric range (Zr)5 </w:t>
            </w:r>
          </w:p>
        </w:tc>
        <w:tc>
          <w:tcPr>
            <w:tcW w:w="2322" w:type="dxa"/>
          </w:tcPr>
          <w:p w14:paraId="2A3111CD"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3784B4AC"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 </w:t>
            </w:r>
          </w:p>
        </w:tc>
        <w:tc>
          <w:tcPr>
            <w:tcW w:w="2322" w:type="dxa"/>
            <w:tcBorders>
              <w:right w:val="nil"/>
            </w:tcBorders>
          </w:tcPr>
          <w:p w14:paraId="79140418"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49.5.1 (pure EV) or 49.5.2 (OVC-HEV) </w:t>
            </w:r>
          </w:p>
        </w:tc>
      </w:tr>
      <w:tr w:rsidR="00F671F6" w:rsidRPr="00F671F6" w14:paraId="3ACC7B42" w14:textId="77777777" w:rsidTr="00F671F6">
        <w:trPr>
          <w:trHeight w:val="109"/>
        </w:trPr>
        <w:tc>
          <w:tcPr>
            <w:tcW w:w="2322" w:type="dxa"/>
            <w:tcBorders>
              <w:left w:val="nil"/>
            </w:tcBorders>
          </w:tcPr>
          <w:p w14:paraId="3BD6FB72"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lastRenderedPageBreak/>
              <w:t xml:space="preserve">Code for innovative technology or group of innovative technology (IT) </w:t>
            </w:r>
          </w:p>
        </w:tc>
        <w:tc>
          <w:tcPr>
            <w:tcW w:w="2322" w:type="dxa"/>
          </w:tcPr>
          <w:p w14:paraId="4179187C"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 </w:t>
            </w:r>
          </w:p>
        </w:tc>
        <w:tc>
          <w:tcPr>
            <w:tcW w:w="2322" w:type="dxa"/>
          </w:tcPr>
          <w:p w14:paraId="5DAD1F3E"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 </w:t>
            </w:r>
          </w:p>
        </w:tc>
        <w:tc>
          <w:tcPr>
            <w:tcW w:w="2322" w:type="dxa"/>
            <w:tcBorders>
              <w:right w:val="nil"/>
            </w:tcBorders>
          </w:tcPr>
          <w:p w14:paraId="55947154"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49.3.1 </w:t>
            </w:r>
          </w:p>
        </w:tc>
      </w:tr>
      <w:tr w:rsidR="00F671F6" w:rsidRPr="00F671F6" w14:paraId="5C6584F2" w14:textId="77777777" w:rsidTr="00F671F6">
        <w:trPr>
          <w:trHeight w:val="109"/>
        </w:trPr>
        <w:tc>
          <w:tcPr>
            <w:tcW w:w="2322" w:type="dxa"/>
            <w:tcBorders>
              <w:left w:val="nil"/>
            </w:tcBorders>
          </w:tcPr>
          <w:p w14:paraId="51A1615A" w14:textId="71AD9750" w:rsidR="00F671F6" w:rsidRPr="00F671F6" w:rsidRDefault="00F671F6" w:rsidP="00F671F6">
            <w:pPr>
              <w:pStyle w:val="Default"/>
              <w:rPr>
                <w:rFonts w:ascii="Arial" w:hAnsi="Arial" w:cs="Arial"/>
                <w:sz w:val="28"/>
                <w:szCs w:val="28"/>
              </w:rPr>
            </w:pPr>
          </w:p>
        </w:tc>
        <w:tc>
          <w:tcPr>
            <w:tcW w:w="2322" w:type="dxa"/>
          </w:tcPr>
          <w:p w14:paraId="37209363" w14:textId="597ED491" w:rsidR="00F671F6" w:rsidRPr="00F671F6" w:rsidRDefault="00F671F6" w:rsidP="00F671F6">
            <w:pPr>
              <w:pStyle w:val="Default"/>
              <w:rPr>
                <w:rFonts w:ascii="Arial" w:hAnsi="Arial" w:cs="Arial"/>
                <w:sz w:val="28"/>
                <w:szCs w:val="28"/>
              </w:rPr>
            </w:pPr>
          </w:p>
        </w:tc>
        <w:tc>
          <w:tcPr>
            <w:tcW w:w="2322" w:type="dxa"/>
          </w:tcPr>
          <w:p w14:paraId="77C300B2" w14:textId="77141BE3" w:rsidR="00F671F6" w:rsidRPr="00F671F6" w:rsidRDefault="00F671F6" w:rsidP="00F671F6">
            <w:pPr>
              <w:pStyle w:val="Default"/>
              <w:rPr>
                <w:rFonts w:ascii="Arial" w:hAnsi="Arial" w:cs="Arial"/>
                <w:sz w:val="28"/>
                <w:szCs w:val="28"/>
              </w:rPr>
            </w:pPr>
          </w:p>
        </w:tc>
        <w:tc>
          <w:tcPr>
            <w:tcW w:w="2322" w:type="dxa"/>
            <w:tcBorders>
              <w:right w:val="nil"/>
            </w:tcBorders>
          </w:tcPr>
          <w:p w14:paraId="0EFEB4AA" w14:textId="3A375066" w:rsidR="00F671F6" w:rsidRPr="00F671F6" w:rsidRDefault="00F671F6" w:rsidP="00F671F6">
            <w:pPr>
              <w:pStyle w:val="Default"/>
              <w:rPr>
                <w:rFonts w:ascii="Arial" w:hAnsi="Arial" w:cs="Arial"/>
                <w:sz w:val="28"/>
                <w:szCs w:val="28"/>
              </w:rPr>
            </w:pPr>
          </w:p>
        </w:tc>
      </w:tr>
      <w:tr w:rsidR="00F671F6" w:rsidRPr="00F671F6" w14:paraId="0F509CE6" w14:textId="77777777" w:rsidTr="00F671F6">
        <w:trPr>
          <w:trHeight w:val="109"/>
        </w:trPr>
        <w:tc>
          <w:tcPr>
            <w:tcW w:w="2322" w:type="dxa"/>
            <w:tcBorders>
              <w:left w:val="nil"/>
            </w:tcBorders>
          </w:tcPr>
          <w:p w14:paraId="3DAA11AE"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Total WLTP CO2 emissions reduction due to an innovative technology (</w:t>
            </w:r>
            <w:proofErr w:type="spellStart"/>
            <w:r w:rsidRPr="00F671F6">
              <w:rPr>
                <w:rFonts w:ascii="Arial" w:hAnsi="Arial" w:cs="Arial"/>
                <w:sz w:val="28"/>
                <w:szCs w:val="28"/>
              </w:rPr>
              <w:t>Erwltp</w:t>
            </w:r>
            <w:proofErr w:type="spellEnd"/>
            <w:r w:rsidRPr="00F671F6">
              <w:rPr>
                <w:rFonts w:ascii="Arial" w:hAnsi="Arial" w:cs="Arial"/>
                <w:sz w:val="28"/>
                <w:szCs w:val="28"/>
              </w:rPr>
              <w:t xml:space="preserve">) 6 </w:t>
            </w:r>
          </w:p>
        </w:tc>
        <w:tc>
          <w:tcPr>
            <w:tcW w:w="2322" w:type="dxa"/>
          </w:tcPr>
          <w:p w14:paraId="40750AEA"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N/A in 2020 </w:t>
            </w:r>
          </w:p>
        </w:tc>
        <w:tc>
          <w:tcPr>
            <w:tcW w:w="2322" w:type="dxa"/>
          </w:tcPr>
          <w:p w14:paraId="65309084"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N/A in 2020 </w:t>
            </w:r>
          </w:p>
        </w:tc>
        <w:tc>
          <w:tcPr>
            <w:tcW w:w="2322" w:type="dxa"/>
            <w:tcBorders>
              <w:right w:val="nil"/>
            </w:tcBorders>
          </w:tcPr>
          <w:p w14:paraId="13250C2C" w14:textId="77777777" w:rsidR="00F671F6" w:rsidRPr="00F671F6" w:rsidRDefault="00F671F6" w:rsidP="00F671F6">
            <w:pPr>
              <w:pStyle w:val="Default"/>
              <w:rPr>
                <w:rFonts w:ascii="Arial" w:hAnsi="Arial" w:cs="Arial"/>
                <w:sz w:val="28"/>
                <w:szCs w:val="28"/>
              </w:rPr>
            </w:pPr>
            <w:r w:rsidRPr="00F671F6">
              <w:rPr>
                <w:rFonts w:ascii="Arial" w:hAnsi="Arial" w:cs="Arial"/>
                <w:sz w:val="28"/>
                <w:szCs w:val="28"/>
              </w:rPr>
              <w:t xml:space="preserve">49.3.2.2 </w:t>
            </w:r>
          </w:p>
        </w:tc>
      </w:tr>
      <w:tr w:rsidR="00F671F6" w:rsidRPr="00F671F6" w14:paraId="2DE2CB71" w14:textId="77777777" w:rsidTr="00F671F6">
        <w:trPr>
          <w:trHeight w:val="109"/>
        </w:trPr>
        <w:tc>
          <w:tcPr>
            <w:tcW w:w="2322" w:type="dxa"/>
            <w:tcBorders>
              <w:left w:val="nil"/>
            </w:tcBorders>
          </w:tcPr>
          <w:p w14:paraId="229FDDC7" w14:textId="22D27B72" w:rsidR="00F671F6" w:rsidRPr="00F671F6" w:rsidRDefault="00F671F6" w:rsidP="00F671F6">
            <w:pPr>
              <w:pStyle w:val="Default"/>
              <w:rPr>
                <w:rFonts w:ascii="Arial" w:hAnsi="Arial" w:cs="Arial"/>
                <w:sz w:val="28"/>
                <w:szCs w:val="28"/>
              </w:rPr>
            </w:pPr>
          </w:p>
        </w:tc>
        <w:tc>
          <w:tcPr>
            <w:tcW w:w="2322" w:type="dxa"/>
          </w:tcPr>
          <w:p w14:paraId="6A0BD3F0" w14:textId="6EED5B3F" w:rsidR="00F671F6" w:rsidRPr="00F671F6" w:rsidRDefault="00F671F6" w:rsidP="00F671F6">
            <w:pPr>
              <w:pStyle w:val="Default"/>
              <w:rPr>
                <w:rFonts w:ascii="Arial" w:hAnsi="Arial" w:cs="Arial"/>
                <w:sz w:val="28"/>
                <w:szCs w:val="28"/>
              </w:rPr>
            </w:pPr>
          </w:p>
        </w:tc>
        <w:tc>
          <w:tcPr>
            <w:tcW w:w="2322" w:type="dxa"/>
          </w:tcPr>
          <w:p w14:paraId="62CE8450" w14:textId="528FBA5D" w:rsidR="00F671F6" w:rsidRPr="00F671F6" w:rsidRDefault="00F671F6" w:rsidP="00F671F6">
            <w:pPr>
              <w:pStyle w:val="Default"/>
              <w:rPr>
                <w:rFonts w:ascii="Arial" w:hAnsi="Arial" w:cs="Arial"/>
                <w:sz w:val="28"/>
                <w:szCs w:val="28"/>
              </w:rPr>
            </w:pPr>
          </w:p>
        </w:tc>
        <w:tc>
          <w:tcPr>
            <w:tcW w:w="2322" w:type="dxa"/>
            <w:tcBorders>
              <w:right w:val="nil"/>
            </w:tcBorders>
          </w:tcPr>
          <w:p w14:paraId="27B6E102" w14:textId="2CE46F54" w:rsidR="00F671F6" w:rsidRPr="00F671F6" w:rsidRDefault="00F671F6" w:rsidP="00F671F6">
            <w:pPr>
              <w:pStyle w:val="Default"/>
              <w:rPr>
                <w:rFonts w:ascii="Arial" w:hAnsi="Arial" w:cs="Arial"/>
                <w:sz w:val="28"/>
                <w:szCs w:val="28"/>
              </w:rPr>
            </w:pPr>
          </w:p>
        </w:tc>
      </w:tr>
      <w:tr w:rsidR="00F671F6" w:rsidRPr="00F671F6" w14:paraId="52BB6042" w14:textId="77777777" w:rsidTr="00F671F6">
        <w:trPr>
          <w:trHeight w:val="109"/>
        </w:trPr>
        <w:tc>
          <w:tcPr>
            <w:tcW w:w="2322" w:type="dxa"/>
            <w:tcBorders>
              <w:left w:val="nil"/>
              <w:bottom w:val="nil"/>
            </w:tcBorders>
          </w:tcPr>
          <w:p w14:paraId="70A36CFD" w14:textId="5E7049CC" w:rsidR="00F671F6" w:rsidRPr="00F671F6" w:rsidRDefault="00F671F6" w:rsidP="00F671F6">
            <w:pPr>
              <w:pStyle w:val="Default"/>
              <w:rPr>
                <w:rFonts w:ascii="Arial" w:hAnsi="Arial" w:cs="Arial"/>
                <w:sz w:val="28"/>
                <w:szCs w:val="28"/>
              </w:rPr>
            </w:pPr>
          </w:p>
        </w:tc>
        <w:tc>
          <w:tcPr>
            <w:tcW w:w="2322" w:type="dxa"/>
            <w:tcBorders>
              <w:bottom w:val="nil"/>
            </w:tcBorders>
          </w:tcPr>
          <w:p w14:paraId="489915EE" w14:textId="411BB15E" w:rsidR="00F671F6" w:rsidRPr="00F671F6" w:rsidRDefault="00F671F6" w:rsidP="00F671F6">
            <w:pPr>
              <w:pStyle w:val="Default"/>
              <w:rPr>
                <w:rFonts w:ascii="Arial" w:hAnsi="Arial" w:cs="Arial"/>
                <w:sz w:val="28"/>
                <w:szCs w:val="28"/>
              </w:rPr>
            </w:pPr>
          </w:p>
        </w:tc>
        <w:tc>
          <w:tcPr>
            <w:tcW w:w="2322" w:type="dxa"/>
            <w:tcBorders>
              <w:bottom w:val="nil"/>
            </w:tcBorders>
          </w:tcPr>
          <w:p w14:paraId="33EB1438" w14:textId="64CA5494" w:rsidR="00F671F6" w:rsidRPr="00F671F6" w:rsidRDefault="00F671F6" w:rsidP="00F671F6">
            <w:pPr>
              <w:pStyle w:val="Default"/>
              <w:rPr>
                <w:rFonts w:ascii="Arial" w:hAnsi="Arial" w:cs="Arial"/>
                <w:sz w:val="28"/>
                <w:szCs w:val="28"/>
              </w:rPr>
            </w:pPr>
          </w:p>
        </w:tc>
        <w:tc>
          <w:tcPr>
            <w:tcW w:w="2322" w:type="dxa"/>
            <w:tcBorders>
              <w:bottom w:val="nil"/>
              <w:right w:val="nil"/>
            </w:tcBorders>
          </w:tcPr>
          <w:p w14:paraId="5C736A21" w14:textId="7FD68C1E" w:rsidR="00F671F6" w:rsidRPr="00F671F6" w:rsidRDefault="00F671F6" w:rsidP="00F671F6">
            <w:pPr>
              <w:pStyle w:val="Default"/>
              <w:rPr>
                <w:rFonts w:ascii="Arial" w:hAnsi="Arial" w:cs="Arial"/>
                <w:sz w:val="28"/>
                <w:szCs w:val="28"/>
              </w:rPr>
            </w:pPr>
          </w:p>
        </w:tc>
      </w:tr>
    </w:tbl>
    <w:p w14:paraId="6B3B51DA" w14:textId="25307273" w:rsidR="0072066D" w:rsidRPr="00F671F6" w:rsidRDefault="0072066D" w:rsidP="00D84AA7">
      <w:pPr>
        <w:pStyle w:val="Default"/>
        <w:rPr>
          <w:rFonts w:ascii="Arial" w:hAnsi="Arial" w:cs="Arial"/>
          <w:sz w:val="28"/>
          <w:szCs w:val="28"/>
        </w:rPr>
      </w:pPr>
    </w:p>
    <w:p w14:paraId="151E8378" w14:textId="77777777" w:rsidR="00F671F6" w:rsidRPr="00F671F6" w:rsidRDefault="00F671F6" w:rsidP="00F671F6">
      <w:pPr>
        <w:pStyle w:val="Default"/>
        <w:rPr>
          <w:rFonts w:ascii="Arial" w:hAnsi="Arial" w:cs="Arial"/>
          <w:sz w:val="28"/>
          <w:szCs w:val="28"/>
        </w:rPr>
      </w:pPr>
    </w:p>
    <w:p w14:paraId="4EA64FF6" w14:textId="77777777" w:rsidR="00F671F6" w:rsidRPr="00F671F6" w:rsidRDefault="00F671F6" w:rsidP="00F671F6">
      <w:pPr>
        <w:pStyle w:val="Default"/>
        <w:numPr>
          <w:ilvl w:val="0"/>
          <w:numId w:val="13"/>
        </w:numPr>
        <w:rPr>
          <w:rFonts w:ascii="Arial" w:hAnsi="Arial" w:cs="Arial"/>
          <w:sz w:val="28"/>
          <w:szCs w:val="28"/>
        </w:rPr>
      </w:pPr>
      <w:r w:rsidRPr="00F671F6">
        <w:rPr>
          <w:rFonts w:ascii="Arial" w:hAnsi="Arial" w:cs="Arial"/>
          <w:b/>
          <w:bCs/>
          <w:sz w:val="28"/>
          <w:szCs w:val="28"/>
        </w:rPr>
        <w:t xml:space="preserve">2. Provisional database: </w:t>
      </w:r>
    </w:p>
    <w:p w14:paraId="5D566123" w14:textId="77777777" w:rsidR="00F671F6" w:rsidRPr="00F671F6" w:rsidRDefault="00F671F6" w:rsidP="00F671F6">
      <w:pPr>
        <w:pStyle w:val="Default"/>
        <w:numPr>
          <w:ilvl w:val="0"/>
          <w:numId w:val="13"/>
        </w:numPr>
        <w:rPr>
          <w:rFonts w:ascii="Arial" w:hAnsi="Arial" w:cs="Arial"/>
          <w:sz w:val="28"/>
          <w:szCs w:val="28"/>
        </w:rPr>
      </w:pPr>
      <w:r w:rsidRPr="00F671F6">
        <w:rPr>
          <w:rFonts w:ascii="Arial" w:hAnsi="Arial" w:cs="Arial"/>
          <w:sz w:val="28"/>
          <w:szCs w:val="28"/>
        </w:rPr>
        <w:t xml:space="preserve">The provisional detailed database includes the following entries: </w:t>
      </w:r>
    </w:p>
    <w:p w14:paraId="125A04B8" w14:textId="01A11386" w:rsidR="00F671F6" w:rsidRPr="00F671F6" w:rsidRDefault="00F671F6" w:rsidP="00F671F6">
      <w:pPr>
        <w:pStyle w:val="Default"/>
        <w:numPr>
          <w:ilvl w:val="0"/>
          <w:numId w:val="13"/>
        </w:numPr>
        <w:spacing w:after="287"/>
        <w:rPr>
          <w:rFonts w:ascii="Arial" w:hAnsi="Arial" w:cs="Arial"/>
          <w:sz w:val="28"/>
          <w:szCs w:val="28"/>
        </w:rPr>
      </w:pPr>
      <w:r w:rsidRPr="00F671F6">
        <w:rPr>
          <w:rFonts w:ascii="Arial" w:hAnsi="Arial" w:cs="Arial"/>
          <w:sz w:val="28"/>
          <w:szCs w:val="28"/>
        </w:rPr>
        <w:t xml:space="preserve">ID number;  </w:t>
      </w:r>
    </w:p>
    <w:p w14:paraId="2273CE1A" w14:textId="2068999D" w:rsidR="00F671F6" w:rsidRPr="00F671F6" w:rsidRDefault="00F671F6" w:rsidP="00F671F6">
      <w:pPr>
        <w:pStyle w:val="Default"/>
        <w:numPr>
          <w:ilvl w:val="0"/>
          <w:numId w:val="13"/>
        </w:numPr>
        <w:spacing w:after="287"/>
        <w:rPr>
          <w:rFonts w:ascii="Arial" w:hAnsi="Arial" w:cs="Arial"/>
          <w:sz w:val="28"/>
          <w:szCs w:val="28"/>
        </w:rPr>
      </w:pPr>
      <w:r w:rsidRPr="00F671F6">
        <w:rPr>
          <w:rFonts w:ascii="Arial" w:hAnsi="Arial" w:cs="Arial"/>
          <w:sz w:val="28"/>
          <w:szCs w:val="28"/>
        </w:rPr>
        <w:t xml:space="preserve">Vehicle family identification number; </w:t>
      </w:r>
    </w:p>
    <w:p w14:paraId="4FB68B51" w14:textId="67D9D04C" w:rsidR="00F671F6" w:rsidRPr="00F671F6" w:rsidRDefault="00F671F6" w:rsidP="00F671F6">
      <w:pPr>
        <w:pStyle w:val="Default"/>
        <w:numPr>
          <w:ilvl w:val="0"/>
          <w:numId w:val="13"/>
        </w:numPr>
        <w:spacing w:after="287"/>
        <w:rPr>
          <w:rFonts w:ascii="Arial" w:hAnsi="Arial" w:cs="Arial"/>
          <w:sz w:val="28"/>
          <w:szCs w:val="28"/>
        </w:rPr>
      </w:pPr>
      <w:r w:rsidRPr="00F671F6">
        <w:rPr>
          <w:rFonts w:ascii="Arial" w:hAnsi="Arial" w:cs="Arial"/>
          <w:sz w:val="28"/>
          <w:szCs w:val="28"/>
        </w:rPr>
        <w:t xml:space="preserve">Name of the Pool; </w:t>
      </w:r>
    </w:p>
    <w:p w14:paraId="290B9465" w14:textId="2A18D4E8" w:rsidR="00F671F6" w:rsidRPr="00F671F6" w:rsidRDefault="00F671F6" w:rsidP="00F671F6">
      <w:pPr>
        <w:pStyle w:val="Default"/>
        <w:numPr>
          <w:ilvl w:val="0"/>
          <w:numId w:val="13"/>
        </w:numPr>
        <w:spacing w:after="287"/>
        <w:rPr>
          <w:rFonts w:ascii="Arial" w:hAnsi="Arial" w:cs="Arial"/>
          <w:sz w:val="28"/>
          <w:szCs w:val="28"/>
        </w:rPr>
      </w:pPr>
      <w:r w:rsidRPr="00F671F6">
        <w:rPr>
          <w:rFonts w:ascii="Arial" w:hAnsi="Arial" w:cs="Arial"/>
          <w:sz w:val="28"/>
          <w:szCs w:val="28"/>
        </w:rPr>
        <w:t xml:space="preserve">Name of the Manufacturer – EU standard denomination; </w:t>
      </w:r>
    </w:p>
    <w:p w14:paraId="3C48A4BC" w14:textId="15AC899F" w:rsidR="00F671F6" w:rsidRPr="00F671F6" w:rsidRDefault="00F671F6" w:rsidP="00F671F6">
      <w:pPr>
        <w:pStyle w:val="Default"/>
        <w:numPr>
          <w:ilvl w:val="0"/>
          <w:numId w:val="13"/>
        </w:numPr>
        <w:spacing w:after="287"/>
        <w:rPr>
          <w:rFonts w:ascii="Arial" w:hAnsi="Arial" w:cs="Arial"/>
          <w:sz w:val="28"/>
          <w:szCs w:val="28"/>
        </w:rPr>
      </w:pPr>
      <w:r w:rsidRPr="00F671F6">
        <w:rPr>
          <w:rFonts w:ascii="Arial" w:hAnsi="Arial" w:cs="Arial"/>
          <w:sz w:val="28"/>
          <w:szCs w:val="28"/>
        </w:rPr>
        <w:t xml:space="preserve">Name of the Manufacturer – Manufacturer declaration; </w:t>
      </w:r>
    </w:p>
    <w:p w14:paraId="49E4830F" w14:textId="17285B3A" w:rsidR="00F671F6" w:rsidRPr="00F671F6" w:rsidRDefault="00F671F6" w:rsidP="00F671F6">
      <w:pPr>
        <w:pStyle w:val="Default"/>
        <w:numPr>
          <w:ilvl w:val="0"/>
          <w:numId w:val="13"/>
        </w:numPr>
        <w:spacing w:after="287"/>
        <w:rPr>
          <w:rFonts w:ascii="Arial" w:hAnsi="Arial" w:cs="Arial"/>
          <w:sz w:val="28"/>
          <w:szCs w:val="28"/>
        </w:rPr>
      </w:pPr>
      <w:r w:rsidRPr="00F671F6">
        <w:rPr>
          <w:rFonts w:ascii="Arial" w:hAnsi="Arial" w:cs="Arial"/>
          <w:sz w:val="28"/>
          <w:szCs w:val="28"/>
        </w:rPr>
        <w:t xml:space="preserve">Name of the Manufacturer – national registry denomination; </w:t>
      </w:r>
    </w:p>
    <w:p w14:paraId="5E84AA38" w14:textId="024077F9" w:rsidR="00F671F6" w:rsidRPr="00F671F6" w:rsidRDefault="00F671F6" w:rsidP="00F671F6">
      <w:pPr>
        <w:pStyle w:val="Default"/>
        <w:numPr>
          <w:ilvl w:val="0"/>
          <w:numId w:val="13"/>
        </w:numPr>
        <w:spacing w:after="287"/>
        <w:rPr>
          <w:rFonts w:ascii="Arial" w:hAnsi="Arial" w:cs="Arial"/>
          <w:sz w:val="28"/>
          <w:szCs w:val="28"/>
        </w:rPr>
      </w:pPr>
      <w:r w:rsidRPr="00F671F6">
        <w:rPr>
          <w:rFonts w:ascii="Arial" w:hAnsi="Arial" w:cs="Arial"/>
          <w:sz w:val="28"/>
          <w:szCs w:val="28"/>
        </w:rPr>
        <w:t xml:space="preserve">Type approval number with its extension; </w:t>
      </w:r>
    </w:p>
    <w:p w14:paraId="22830308" w14:textId="7E472BE6" w:rsidR="00F671F6" w:rsidRPr="00F671F6" w:rsidRDefault="00F671F6" w:rsidP="00F671F6">
      <w:pPr>
        <w:pStyle w:val="Default"/>
        <w:numPr>
          <w:ilvl w:val="0"/>
          <w:numId w:val="13"/>
        </w:numPr>
        <w:spacing w:after="287"/>
        <w:rPr>
          <w:rFonts w:ascii="Arial" w:hAnsi="Arial" w:cs="Arial"/>
          <w:sz w:val="28"/>
          <w:szCs w:val="28"/>
        </w:rPr>
      </w:pPr>
      <w:r w:rsidRPr="00F671F6">
        <w:rPr>
          <w:rFonts w:ascii="Arial" w:hAnsi="Arial" w:cs="Arial"/>
          <w:sz w:val="28"/>
          <w:szCs w:val="28"/>
        </w:rPr>
        <w:t xml:space="preserve">Type; </w:t>
      </w:r>
    </w:p>
    <w:p w14:paraId="171817D6" w14:textId="0B6C095A" w:rsidR="00F671F6" w:rsidRPr="00F671F6" w:rsidRDefault="00F671F6" w:rsidP="00F671F6">
      <w:pPr>
        <w:pStyle w:val="Default"/>
        <w:numPr>
          <w:ilvl w:val="0"/>
          <w:numId w:val="13"/>
        </w:numPr>
        <w:spacing w:after="287"/>
        <w:rPr>
          <w:rFonts w:ascii="Arial" w:hAnsi="Arial" w:cs="Arial"/>
          <w:sz w:val="28"/>
          <w:szCs w:val="28"/>
        </w:rPr>
      </w:pPr>
      <w:r w:rsidRPr="00F671F6">
        <w:rPr>
          <w:rFonts w:ascii="Arial" w:hAnsi="Arial" w:cs="Arial"/>
          <w:sz w:val="28"/>
          <w:szCs w:val="28"/>
        </w:rPr>
        <w:t xml:space="preserve">Variant; </w:t>
      </w:r>
    </w:p>
    <w:p w14:paraId="12571CA0" w14:textId="4AAF7060" w:rsidR="00F671F6" w:rsidRPr="00F671F6" w:rsidRDefault="00F671F6" w:rsidP="00F671F6">
      <w:pPr>
        <w:pStyle w:val="Default"/>
        <w:numPr>
          <w:ilvl w:val="0"/>
          <w:numId w:val="13"/>
        </w:numPr>
        <w:spacing w:after="287"/>
        <w:rPr>
          <w:rFonts w:ascii="Arial" w:hAnsi="Arial" w:cs="Arial"/>
          <w:sz w:val="28"/>
          <w:szCs w:val="28"/>
        </w:rPr>
      </w:pPr>
      <w:r w:rsidRPr="00F671F6">
        <w:rPr>
          <w:rFonts w:ascii="Arial" w:hAnsi="Arial" w:cs="Arial"/>
          <w:sz w:val="28"/>
          <w:szCs w:val="28"/>
        </w:rPr>
        <w:t xml:space="preserve">Version; </w:t>
      </w:r>
    </w:p>
    <w:p w14:paraId="32F1DC39" w14:textId="4776F2EF" w:rsidR="00F671F6" w:rsidRPr="00F671F6" w:rsidRDefault="00F671F6" w:rsidP="00F671F6">
      <w:pPr>
        <w:pStyle w:val="Default"/>
        <w:numPr>
          <w:ilvl w:val="0"/>
          <w:numId w:val="13"/>
        </w:numPr>
        <w:spacing w:after="287"/>
        <w:rPr>
          <w:rFonts w:ascii="Arial" w:hAnsi="Arial" w:cs="Arial"/>
          <w:sz w:val="28"/>
          <w:szCs w:val="28"/>
        </w:rPr>
      </w:pPr>
      <w:r w:rsidRPr="00F671F6">
        <w:rPr>
          <w:rFonts w:ascii="Arial" w:hAnsi="Arial" w:cs="Arial"/>
          <w:sz w:val="28"/>
          <w:szCs w:val="28"/>
        </w:rPr>
        <w:t xml:space="preserve">Make; </w:t>
      </w:r>
    </w:p>
    <w:p w14:paraId="039A5618" w14:textId="39528F6B" w:rsidR="00F671F6" w:rsidRPr="00F671F6" w:rsidRDefault="00F671F6" w:rsidP="00F671F6">
      <w:pPr>
        <w:pStyle w:val="Default"/>
        <w:numPr>
          <w:ilvl w:val="0"/>
          <w:numId w:val="13"/>
        </w:numPr>
        <w:spacing w:after="287"/>
        <w:rPr>
          <w:rFonts w:ascii="Arial" w:hAnsi="Arial" w:cs="Arial"/>
          <w:sz w:val="28"/>
          <w:szCs w:val="28"/>
        </w:rPr>
      </w:pPr>
      <w:r w:rsidRPr="00F671F6">
        <w:rPr>
          <w:rFonts w:ascii="Arial" w:hAnsi="Arial" w:cs="Arial"/>
          <w:sz w:val="28"/>
          <w:szCs w:val="28"/>
        </w:rPr>
        <w:t xml:space="preserve">Commercial name (optional for N1 category); </w:t>
      </w:r>
    </w:p>
    <w:p w14:paraId="52E592F6" w14:textId="2F54D87C" w:rsidR="00F671F6" w:rsidRPr="00F671F6" w:rsidRDefault="00F671F6" w:rsidP="00F671F6">
      <w:pPr>
        <w:pStyle w:val="Default"/>
        <w:numPr>
          <w:ilvl w:val="0"/>
          <w:numId w:val="13"/>
        </w:numPr>
        <w:spacing w:after="287"/>
        <w:rPr>
          <w:rFonts w:ascii="Arial" w:hAnsi="Arial" w:cs="Arial"/>
          <w:sz w:val="28"/>
          <w:szCs w:val="28"/>
        </w:rPr>
      </w:pPr>
      <w:r w:rsidRPr="00F671F6">
        <w:rPr>
          <w:rFonts w:ascii="Arial" w:hAnsi="Arial" w:cs="Arial"/>
          <w:sz w:val="28"/>
          <w:szCs w:val="28"/>
        </w:rPr>
        <w:lastRenderedPageBreak/>
        <w:t xml:space="preserve">Category of the vehicle type approved; </w:t>
      </w:r>
    </w:p>
    <w:p w14:paraId="4C43C2B4" w14:textId="6501D401" w:rsidR="00F671F6" w:rsidRPr="00F671F6" w:rsidRDefault="00F671F6" w:rsidP="00F671F6">
      <w:pPr>
        <w:pStyle w:val="Default"/>
        <w:numPr>
          <w:ilvl w:val="0"/>
          <w:numId w:val="13"/>
        </w:numPr>
        <w:spacing w:after="287"/>
        <w:rPr>
          <w:rFonts w:ascii="Arial" w:hAnsi="Arial" w:cs="Arial"/>
          <w:sz w:val="28"/>
          <w:szCs w:val="28"/>
        </w:rPr>
      </w:pPr>
      <w:r w:rsidRPr="00F671F6">
        <w:rPr>
          <w:rFonts w:ascii="Arial" w:hAnsi="Arial" w:cs="Arial"/>
          <w:sz w:val="28"/>
          <w:szCs w:val="28"/>
        </w:rPr>
        <w:t xml:space="preserve">Category of the vehicle registered ; </w:t>
      </w:r>
    </w:p>
    <w:p w14:paraId="5E915D56" w14:textId="122F04BB" w:rsidR="00F671F6" w:rsidRPr="00F671F6" w:rsidRDefault="00F671F6" w:rsidP="00F671F6">
      <w:pPr>
        <w:pStyle w:val="Default"/>
        <w:numPr>
          <w:ilvl w:val="0"/>
          <w:numId w:val="13"/>
        </w:numPr>
        <w:spacing w:after="287"/>
        <w:rPr>
          <w:rFonts w:ascii="Arial" w:hAnsi="Arial" w:cs="Arial"/>
          <w:sz w:val="28"/>
          <w:szCs w:val="28"/>
        </w:rPr>
      </w:pPr>
      <w:r w:rsidRPr="00F671F6">
        <w:rPr>
          <w:rFonts w:ascii="Arial" w:hAnsi="Arial" w:cs="Arial"/>
          <w:sz w:val="28"/>
          <w:szCs w:val="28"/>
        </w:rPr>
        <w:t xml:space="preserve">Registrations; </w:t>
      </w:r>
    </w:p>
    <w:p w14:paraId="09B6A64E" w14:textId="30D52FA9" w:rsidR="00F671F6" w:rsidRPr="00F671F6" w:rsidRDefault="00F671F6" w:rsidP="00F671F6">
      <w:pPr>
        <w:pStyle w:val="Default"/>
        <w:numPr>
          <w:ilvl w:val="0"/>
          <w:numId w:val="13"/>
        </w:numPr>
        <w:spacing w:after="287"/>
        <w:rPr>
          <w:rFonts w:ascii="Arial" w:hAnsi="Arial" w:cs="Arial"/>
          <w:sz w:val="28"/>
          <w:szCs w:val="28"/>
        </w:rPr>
      </w:pPr>
      <w:r w:rsidRPr="00F671F6">
        <w:rPr>
          <w:rFonts w:ascii="Arial" w:hAnsi="Arial" w:cs="Arial"/>
          <w:sz w:val="28"/>
          <w:szCs w:val="28"/>
        </w:rPr>
        <w:t xml:space="preserve">Mass in running order (complete / completed vehicle) </w:t>
      </w:r>
    </w:p>
    <w:p w14:paraId="3F16ADB1" w14:textId="7D9222EF" w:rsidR="00F671F6" w:rsidRPr="00F671F6" w:rsidRDefault="00F671F6" w:rsidP="00F671F6">
      <w:pPr>
        <w:pStyle w:val="Default"/>
        <w:numPr>
          <w:ilvl w:val="0"/>
          <w:numId w:val="13"/>
        </w:numPr>
        <w:spacing w:after="287"/>
        <w:rPr>
          <w:rFonts w:ascii="Arial" w:hAnsi="Arial" w:cs="Arial"/>
          <w:sz w:val="28"/>
          <w:szCs w:val="28"/>
        </w:rPr>
      </w:pPr>
      <w:r w:rsidRPr="00F671F6">
        <w:rPr>
          <w:rFonts w:ascii="Arial" w:hAnsi="Arial" w:cs="Arial"/>
          <w:sz w:val="28"/>
          <w:szCs w:val="28"/>
        </w:rPr>
        <w:t xml:space="preserve">Mass in running order (base vehicle for multi-stage vehicles) (for N1 category); </w:t>
      </w:r>
    </w:p>
    <w:p w14:paraId="64123158" w14:textId="6A532208" w:rsidR="00F671F6" w:rsidRPr="00F671F6" w:rsidRDefault="00F671F6" w:rsidP="00F671F6">
      <w:pPr>
        <w:pStyle w:val="Default"/>
        <w:numPr>
          <w:ilvl w:val="0"/>
          <w:numId w:val="13"/>
        </w:numPr>
        <w:spacing w:after="287"/>
        <w:rPr>
          <w:rFonts w:ascii="Arial" w:hAnsi="Arial" w:cs="Arial"/>
          <w:sz w:val="28"/>
          <w:szCs w:val="28"/>
        </w:rPr>
      </w:pPr>
      <w:r w:rsidRPr="00F671F6">
        <w:rPr>
          <w:rFonts w:ascii="Arial" w:hAnsi="Arial" w:cs="Arial"/>
          <w:sz w:val="28"/>
          <w:szCs w:val="28"/>
        </w:rPr>
        <w:t xml:space="preserve">WLTP test mass; </w:t>
      </w:r>
    </w:p>
    <w:p w14:paraId="28FBF934" w14:textId="124D8CD0" w:rsidR="00F671F6" w:rsidRPr="00F671F6" w:rsidRDefault="00F671F6" w:rsidP="00F671F6">
      <w:pPr>
        <w:pStyle w:val="Default"/>
        <w:numPr>
          <w:ilvl w:val="0"/>
          <w:numId w:val="13"/>
        </w:numPr>
        <w:spacing w:after="287"/>
        <w:rPr>
          <w:rFonts w:ascii="Arial" w:hAnsi="Arial" w:cs="Arial"/>
          <w:sz w:val="28"/>
          <w:szCs w:val="28"/>
        </w:rPr>
      </w:pPr>
      <w:r w:rsidRPr="00F671F6">
        <w:rPr>
          <w:rFonts w:ascii="Arial" w:hAnsi="Arial" w:cs="Arial"/>
          <w:sz w:val="28"/>
          <w:szCs w:val="28"/>
        </w:rPr>
        <w:t xml:space="preserve">TPMLM (for N1 category); </w:t>
      </w:r>
    </w:p>
    <w:p w14:paraId="6593F982" w14:textId="441FBD5C" w:rsidR="00F671F6" w:rsidRPr="00F671F6" w:rsidRDefault="00F671F6" w:rsidP="00F671F6">
      <w:pPr>
        <w:pStyle w:val="Default"/>
        <w:numPr>
          <w:ilvl w:val="0"/>
          <w:numId w:val="13"/>
        </w:numPr>
        <w:spacing w:after="287"/>
        <w:rPr>
          <w:rFonts w:ascii="Arial" w:hAnsi="Arial" w:cs="Arial"/>
          <w:sz w:val="28"/>
          <w:szCs w:val="28"/>
        </w:rPr>
      </w:pPr>
      <w:r w:rsidRPr="00F671F6">
        <w:rPr>
          <w:rFonts w:ascii="Arial" w:hAnsi="Arial" w:cs="Arial"/>
          <w:sz w:val="28"/>
          <w:szCs w:val="28"/>
        </w:rPr>
        <w:t xml:space="preserve">Default added mass (for N1 category); </w:t>
      </w:r>
    </w:p>
    <w:p w14:paraId="78D7E436" w14:textId="10B05C4C" w:rsidR="00F671F6" w:rsidRPr="00F671F6" w:rsidRDefault="00F671F6" w:rsidP="00F671F6">
      <w:pPr>
        <w:pStyle w:val="Default"/>
        <w:numPr>
          <w:ilvl w:val="0"/>
          <w:numId w:val="13"/>
        </w:numPr>
        <w:spacing w:after="287"/>
        <w:rPr>
          <w:rFonts w:ascii="Arial" w:hAnsi="Arial" w:cs="Arial"/>
          <w:sz w:val="28"/>
          <w:szCs w:val="28"/>
        </w:rPr>
      </w:pPr>
      <w:r w:rsidRPr="00F671F6">
        <w:rPr>
          <w:rFonts w:ascii="Arial" w:hAnsi="Arial" w:cs="Arial"/>
          <w:sz w:val="28"/>
          <w:szCs w:val="28"/>
        </w:rPr>
        <w:t xml:space="preserve">Final mass (for N1 category); </w:t>
      </w:r>
    </w:p>
    <w:p w14:paraId="0D5AF2B7" w14:textId="58D19C56" w:rsidR="00F671F6" w:rsidRPr="00F671F6" w:rsidRDefault="00F671F6" w:rsidP="00F671F6">
      <w:pPr>
        <w:pStyle w:val="Default"/>
        <w:numPr>
          <w:ilvl w:val="0"/>
          <w:numId w:val="13"/>
        </w:numPr>
        <w:spacing w:after="287"/>
        <w:rPr>
          <w:rFonts w:ascii="Arial" w:hAnsi="Arial" w:cs="Arial"/>
          <w:sz w:val="28"/>
          <w:szCs w:val="28"/>
        </w:rPr>
      </w:pPr>
      <w:r w:rsidRPr="00F671F6">
        <w:rPr>
          <w:rFonts w:ascii="Arial" w:hAnsi="Arial" w:cs="Arial"/>
          <w:sz w:val="28"/>
          <w:szCs w:val="28"/>
        </w:rPr>
        <w:t xml:space="preserve">Specific CO2 emissions (NEDC); </w:t>
      </w:r>
    </w:p>
    <w:p w14:paraId="751E1D23" w14:textId="7C676914" w:rsidR="00F671F6" w:rsidRPr="00F671F6" w:rsidRDefault="00F671F6" w:rsidP="00F671F6">
      <w:pPr>
        <w:pStyle w:val="Default"/>
        <w:numPr>
          <w:ilvl w:val="0"/>
          <w:numId w:val="13"/>
        </w:numPr>
        <w:spacing w:after="287"/>
        <w:rPr>
          <w:rFonts w:ascii="Arial" w:hAnsi="Arial" w:cs="Arial"/>
          <w:sz w:val="28"/>
          <w:szCs w:val="28"/>
        </w:rPr>
      </w:pPr>
      <w:r w:rsidRPr="00F671F6">
        <w:rPr>
          <w:rFonts w:ascii="Arial" w:hAnsi="Arial" w:cs="Arial"/>
          <w:sz w:val="28"/>
          <w:szCs w:val="28"/>
        </w:rPr>
        <w:t xml:space="preserve">Specific CO2 Emissions (WLTP); </w:t>
      </w:r>
    </w:p>
    <w:p w14:paraId="74F92365" w14:textId="5E29A9CF" w:rsidR="00F671F6" w:rsidRPr="00457343" w:rsidRDefault="00F671F6" w:rsidP="00457343">
      <w:pPr>
        <w:pStyle w:val="Default"/>
        <w:numPr>
          <w:ilvl w:val="0"/>
          <w:numId w:val="13"/>
        </w:numPr>
        <w:rPr>
          <w:rFonts w:ascii="Arial" w:hAnsi="Arial" w:cs="Arial"/>
          <w:sz w:val="28"/>
          <w:szCs w:val="28"/>
        </w:rPr>
      </w:pPr>
      <w:r w:rsidRPr="00F671F6">
        <w:rPr>
          <w:rFonts w:ascii="Arial" w:hAnsi="Arial" w:cs="Arial"/>
          <w:sz w:val="28"/>
          <w:szCs w:val="28"/>
        </w:rPr>
        <w:t xml:space="preserve">Foot-print – wheel base; </w:t>
      </w:r>
    </w:p>
    <w:p w14:paraId="14CFC90A" w14:textId="77777777" w:rsidR="00F671F6" w:rsidRPr="00F671F6" w:rsidRDefault="00F671F6" w:rsidP="00F671F6">
      <w:pPr>
        <w:pStyle w:val="Default"/>
        <w:rPr>
          <w:rFonts w:ascii="Arial" w:hAnsi="Arial" w:cs="Arial"/>
          <w:color w:val="auto"/>
          <w:sz w:val="28"/>
          <w:szCs w:val="28"/>
        </w:rPr>
      </w:pPr>
    </w:p>
    <w:p w14:paraId="0260351E" w14:textId="77777777" w:rsidR="00F671F6" w:rsidRPr="00F671F6" w:rsidRDefault="00F671F6" w:rsidP="00F671F6">
      <w:pPr>
        <w:pStyle w:val="Default"/>
        <w:pageBreakBefore/>
        <w:rPr>
          <w:rFonts w:ascii="Arial" w:hAnsi="Arial" w:cs="Arial"/>
          <w:color w:val="auto"/>
          <w:sz w:val="28"/>
          <w:szCs w:val="28"/>
        </w:rPr>
      </w:pPr>
    </w:p>
    <w:p w14:paraId="3FE26104" w14:textId="2B458F83" w:rsidR="00F671F6" w:rsidRPr="00F671F6" w:rsidRDefault="00F671F6" w:rsidP="00F671F6">
      <w:pPr>
        <w:pStyle w:val="Default"/>
        <w:numPr>
          <w:ilvl w:val="0"/>
          <w:numId w:val="13"/>
        </w:numPr>
        <w:spacing w:after="287"/>
        <w:rPr>
          <w:rFonts w:ascii="Arial" w:hAnsi="Arial" w:cs="Arial"/>
          <w:color w:val="auto"/>
          <w:sz w:val="28"/>
          <w:szCs w:val="28"/>
        </w:rPr>
      </w:pPr>
      <w:r w:rsidRPr="00F671F6">
        <w:rPr>
          <w:rFonts w:ascii="Arial" w:hAnsi="Arial" w:cs="Arial"/>
          <w:color w:val="auto"/>
          <w:sz w:val="28"/>
          <w:szCs w:val="28"/>
        </w:rPr>
        <w:t xml:space="preserve">Foot-print – the track width steering axle; </w:t>
      </w:r>
    </w:p>
    <w:p w14:paraId="6AB0BB3B" w14:textId="269F70C1" w:rsidR="00F671F6" w:rsidRPr="00F671F6" w:rsidRDefault="00F671F6" w:rsidP="00F671F6">
      <w:pPr>
        <w:pStyle w:val="Default"/>
        <w:numPr>
          <w:ilvl w:val="0"/>
          <w:numId w:val="13"/>
        </w:numPr>
        <w:spacing w:after="287"/>
        <w:rPr>
          <w:rFonts w:ascii="Arial" w:hAnsi="Arial" w:cs="Arial"/>
          <w:color w:val="auto"/>
          <w:sz w:val="28"/>
          <w:szCs w:val="28"/>
        </w:rPr>
      </w:pPr>
      <w:r w:rsidRPr="00F671F6">
        <w:rPr>
          <w:rFonts w:ascii="Arial" w:hAnsi="Arial" w:cs="Arial"/>
          <w:color w:val="auto"/>
          <w:sz w:val="28"/>
          <w:szCs w:val="28"/>
        </w:rPr>
        <w:t xml:space="preserve">Foot-print – the track width other axle; </w:t>
      </w:r>
    </w:p>
    <w:p w14:paraId="190BC30B" w14:textId="4DB55FA0" w:rsidR="00F671F6" w:rsidRPr="00F671F6" w:rsidRDefault="00F671F6" w:rsidP="00F671F6">
      <w:pPr>
        <w:pStyle w:val="Default"/>
        <w:numPr>
          <w:ilvl w:val="0"/>
          <w:numId w:val="13"/>
        </w:numPr>
        <w:spacing w:after="287"/>
        <w:rPr>
          <w:rFonts w:ascii="Arial" w:hAnsi="Arial" w:cs="Arial"/>
          <w:color w:val="auto"/>
          <w:sz w:val="28"/>
          <w:szCs w:val="28"/>
        </w:rPr>
      </w:pPr>
      <w:r w:rsidRPr="00F671F6">
        <w:rPr>
          <w:rFonts w:ascii="Arial" w:hAnsi="Arial" w:cs="Arial"/>
          <w:color w:val="auto"/>
          <w:sz w:val="28"/>
          <w:szCs w:val="28"/>
        </w:rPr>
        <w:t xml:space="preserve">Fuel type; </w:t>
      </w:r>
    </w:p>
    <w:p w14:paraId="73463317" w14:textId="422249DA" w:rsidR="00F671F6" w:rsidRPr="00F671F6" w:rsidRDefault="00F671F6" w:rsidP="00F671F6">
      <w:pPr>
        <w:pStyle w:val="Default"/>
        <w:numPr>
          <w:ilvl w:val="0"/>
          <w:numId w:val="13"/>
        </w:numPr>
        <w:spacing w:after="287"/>
        <w:rPr>
          <w:rFonts w:ascii="Arial" w:hAnsi="Arial" w:cs="Arial"/>
          <w:color w:val="auto"/>
          <w:sz w:val="28"/>
          <w:szCs w:val="28"/>
        </w:rPr>
      </w:pPr>
      <w:r w:rsidRPr="00F671F6">
        <w:rPr>
          <w:rFonts w:ascii="Arial" w:hAnsi="Arial" w:cs="Arial"/>
          <w:color w:val="auto"/>
          <w:sz w:val="28"/>
          <w:szCs w:val="28"/>
        </w:rPr>
        <w:t xml:space="preserve">Fuel mode. </w:t>
      </w:r>
    </w:p>
    <w:p w14:paraId="6722FF1A" w14:textId="38780A09" w:rsidR="00F671F6" w:rsidRPr="00F671F6" w:rsidRDefault="00F671F6" w:rsidP="00F671F6">
      <w:pPr>
        <w:pStyle w:val="Default"/>
        <w:numPr>
          <w:ilvl w:val="0"/>
          <w:numId w:val="13"/>
        </w:numPr>
        <w:spacing w:after="287"/>
        <w:rPr>
          <w:rFonts w:ascii="Arial" w:hAnsi="Arial" w:cs="Arial"/>
          <w:color w:val="auto"/>
          <w:sz w:val="28"/>
          <w:szCs w:val="28"/>
        </w:rPr>
      </w:pPr>
      <w:r w:rsidRPr="00F671F6">
        <w:rPr>
          <w:rFonts w:ascii="Arial" w:hAnsi="Arial" w:cs="Arial"/>
          <w:color w:val="auto"/>
          <w:sz w:val="28"/>
          <w:szCs w:val="28"/>
        </w:rPr>
        <w:t xml:space="preserve">Engine capacity; </w:t>
      </w:r>
    </w:p>
    <w:p w14:paraId="44A16B20" w14:textId="7025CCF0" w:rsidR="00F671F6" w:rsidRPr="00F671F6" w:rsidRDefault="00F671F6" w:rsidP="00F671F6">
      <w:pPr>
        <w:pStyle w:val="Default"/>
        <w:numPr>
          <w:ilvl w:val="0"/>
          <w:numId w:val="13"/>
        </w:numPr>
        <w:spacing w:after="287"/>
        <w:rPr>
          <w:rFonts w:ascii="Arial" w:hAnsi="Arial" w:cs="Arial"/>
          <w:color w:val="auto"/>
          <w:sz w:val="28"/>
          <w:szCs w:val="28"/>
        </w:rPr>
      </w:pPr>
      <w:r w:rsidRPr="00F671F6">
        <w:rPr>
          <w:rFonts w:ascii="Arial" w:hAnsi="Arial" w:cs="Arial"/>
          <w:color w:val="auto"/>
          <w:sz w:val="28"/>
          <w:szCs w:val="28"/>
        </w:rPr>
        <w:t xml:space="preserve">Engine power (optional for N1 category); </w:t>
      </w:r>
    </w:p>
    <w:p w14:paraId="7F978CED" w14:textId="753412F0" w:rsidR="00F671F6" w:rsidRPr="00F671F6" w:rsidRDefault="00F671F6" w:rsidP="00F671F6">
      <w:pPr>
        <w:pStyle w:val="Default"/>
        <w:numPr>
          <w:ilvl w:val="0"/>
          <w:numId w:val="13"/>
        </w:numPr>
        <w:spacing w:after="287"/>
        <w:rPr>
          <w:rFonts w:ascii="Arial" w:hAnsi="Arial" w:cs="Arial"/>
          <w:color w:val="auto"/>
          <w:sz w:val="28"/>
          <w:szCs w:val="28"/>
        </w:rPr>
      </w:pPr>
      <w:r w:rsidRPr="00F671F6">
        <w:rPr>
          <w:rFonts w:ascii="Arial" w:hAnsi="Arial" w:cs="Arial"/>
          <w:color w:val="auto"/>
          <w:sz w:val="28"/>
          <w:szCs w:val="28"/>
        </w:rPr>
        <w:t xml:space="preserve">Electric energy consumption; </w:t>
      </w:r>
    </w:p>
    <w:p w14:paraId="74066C49" w14:textId="69C775D9" w:rsidR="00F671F6" w:rsidRPr="00F671F6" w:rsidRDefault="00F671F6" w:rsidP="00F671F6">
      <w:pPr>
        <w:pStyle w:val="Default"/>
        <w:numPr>
          <w:ilvl w:val="0"/>
          <w:numId w:val="13"/>
        </w:numPr>
        <w:spacing w:after="287"/>
        <w:rPr>
          <w:rFonts w:ascii="Arial" w:hAnsi="Arial" w:cs="Arial"/>
          <w:color w:val="auto"/>
          <w:sz w:val="28"/>
          <w:szCs w:val="28"/>
        </w:rPr>
      </w:pPr>
      <w:r w:rsidRPr="00F671F6">
        <w:rPr>
          <w:rFonts w:ascii="Arial" w:hAnsi="Arial" w:cs="Arial"/>
          <w:color w:val="auto"/>
          <w:sz w:val="28"/>
          <w:szCs w:val="28"/>
        </w:rPr>
        <w:t xml:space="preserve">Electric range </w:t>
      </w:r>
    </w:p>
    <w:p w14:paraId="35752707" w14:textId="2400FEFE" w:rsidR="00F671F6" w:rsidRPr="00F671F6" w:rsidRDefault="00F671F6" w:rsidP="00F671F6">
      <w:pPr>
        <w:pStyle w:val="Default"/>
        <w:numPr>
          <w:ilvl w:val="0"/>
          <w:numId w:val="13"/>
        </w:numPr>
        <w:spacing w:after="287"/>
        <w:rPr>
          <w:rFonts w:ascii="Arial" w:hAnsi="Arial" w:cs="Arial"/>
          <w:color w:val="auto"/>
          <w:sz w:val="28"/>
          <w:szCs w:val="28"/>
        </w:rPr>
      </w:pPr>
      <w:r w:rsidRPr="00F671F6">
        <w:rPr>
          <w:rFonts w:ascii="Arial" w:hAnsi="Arial" w:cs="Arial"/>
          <w:color w:val="auto"/>
          <w:sz w:val="28"/>
          <w:szCs w:val="28"/>
        </w:rPr>
        <w:t xml:space="preserve">Innovative technologies – code of the innovative technology or group of innovative technologies; </w:t>
      </w:r>
    </w:p>
    <w:p w14:paraId="0EFBAF50" w14:textId="0BF30D39" w:rsidR="00F671F6" w:rsidRPr="00F671F6" w:rsidRDefault="00F671F6" w:rsidP="00F671F6">
      <w:pPr>
        <w:pStyle w:val="Default"/>
        <w:numPr>
          <w:ilvl w:val="0"/>
          <w:numId w:val="13"/>
        </w:numPr>
        <w:spacing w:after="287"/>
        <w:rPr>
          <w:rFonts w:ascii="Arial" w:hAnsi="Arial" w:cs="Arial"/>
          <w:color w:val="auto"/>
          <w:sz w:val="28"/>
          <w:szCs w:val="28"/>
        </w:rPr>
      </w:pPr>
      <w:r w:rsidRPr="00F671F6">
        <w:rPr>
          <w:rFonts w:ascii="Arial" w:hAnsi="Arial" w:cs="Arial"/>
          <w:color w:val="auto"/>
          <w:sz w:val="28"/>
          <w:szCs w:val="28"/>
        </w:rPr>
        <w:t>Innovative technologies – CO2 emissions savings due to that/those technology/</w:t>
      </w:r>
      <w:proofErr w:type="spellStart"/>
      <w:r w:rsidRPr="00F671F6">
        <w:rPr>
          <w:rFonts w:ascii="Arial" w:hAnsi="Arial" w:cs="Arial"/>
          <w:color w:val="auto"/>
          <w:sz w:val="28"/>
          <w:szCs w:val="28"/>
        </w:rPr>
        <w:t>ies</w:t>
      </w:r>
      <w:proofErr w:type="spellEnd"/>
      <w:r w:rsidRPr="00F671F6">
        <w:rPr>
          <w:rFonts w:ascii="Arial" w:hAnsi="Arial" w:cs="Arial"/>
          <w:color w:val="auto"/>
          <w:sz w:val="28"/>
          <w:szCs w:val="28"/>
        </w:rPr>
        <w:t xml:space="preserve"> (WLTP) </w:t>
      </w:r>
    </w:p>
    <w:p w14:paraId="4EB132C1" w14:textId="77777777" w:rsidR="00F671F6" w:rsidRPr="00F671F6" w:rsidRDefault="00F671F6" w:rsidP="00F671F6">
      <w:pPr>
        <w:pStyle w:val="Default"/>
        <w:rPr>
          <w:rFonts w:ascii="Arial" w:hAnsi="Arial" w:cs="Arial"/>
          <w:color w:val="auto"/>
          <w:sz w:val="28"/>
          <w:szCs w:val="28"/>
        </w:rPr>
      </w:pPr>
    </w:p>
    <w:p w14:paraId="1EC15E41" w14:textId="77777777" w:rsidR="00F671F6" w:rsidRPr="00F671F6" w:rsidRDefault="00F671F6" w:rsidP="00423088">
      <w:pPr>
        <w:pStyle w:val="Default"/>
        <w:rPr>
          <w:rFonts w:ascii="Arial" w:hAnsi="Arial" w:cs="Arial"/>
          <w:sz w:val="28"/>
          <w:szCs w:val="28"/>
        </w:rPr>
      </w:pPr>
      <w:r w:rsidRPr="00F671F6">
        <w:rPr>
          <w:rFonts w:ascii="Arial" w:hAnsi="Arial" w:cs="Arial"/>
          <w:b/>
          <w:bCs/>
          <w:i/>
          <w:iCs/>
          <w:sz w:val="28"/>
          <w:szCs w:val="28"/>
        </w:rPr>
        <w:t xml:space="preserve">following entries require a short description and clarification of their meaning: </w:t>
      </w:r>
    </w:p>
    <w:p w14:paraId="7B49B728" w14:textId="5B687BF7" w:rsidR="00F671F6" w:rsidRPr="00F671F6" w:rsidRDefault="00F671F6" w:rsidP="00CC45DD">
      <w:pPr>
        <w:pStyle w:val="Default"/>
        <w:numPr>
          <w:ilvl w:val="0"/>
          <w:numId w:val="21"/>
        </w:numPr>
        <w:rPr>
          <w:rFonts w:ascii="Arial" w:hAnsi="Arial" w:cs="Arial"/>
          <w:sz w:val="28"/>
          <w:szCs w:val="28"/>
        </w:rPr>
      </w:pPr>
      <w:r w:rsidRPr="00F671F6">
        <w:rPr>
          <w:rFonts w:ascii="Arial" w:hAnsi="Arial" w:cs="Arial"/>
          <w:sz w:val="28"/>
          <w:szCs w:val="28"/>
        </w:rPr>
        <w:t xml:space="preserve">ID number </w:t>
      </w:r>
    </w:p>
    <w:p w14:paraId="560467AD" w14:textId="77777777" w:rsidR="00F671F6" w:rsidRPr="00F671F6" w:rsidRDefault="00F671F6" w:rsidP="00423088">
      <w:pPr>
        <w:pStyle w:val="Default"/>
        <w:ind w:left="720"/>
        <w:rPr>
          <w:rFonts w:ascii="Arial" w:hAnsi="Arial" w:cs="Arial"/>
          <w:sz w:val="28"/>
          <w:szCs w:val="28"/>
        </w:rPr>
      </w:pPr>
    </w:p>
    <w:p w14:paraId="020A324A" w14:textId="14CC1178" w:rsidR="00F671F6" w:rsidRPr="00F671F6" w:rsidRDefault="00F671F6" w:rsidP="00423088">
      <w:pPr>
        <w:pStyle w:val="Default"/>
        <w:rPr>
          <w:rFonts w:ascii="Arial" w:hAnsi="Arial" w:cs="Arial"/>
          <w:sz w:val="28"/>
          <w:szCs w:val="28"/>
        </w:rPr>
      </w:pPr>
      <w:r w:rsidRPr="00F671F6">
        <w:rPr>
          <w:rFonts w:ascii="Arial" w:hAnsi="Arial" w:cs="Arial"/>
          <w:sz w:val="28"/>
          <w:szCs w:val="28"/>
        </w:rPr>
        <w:t>The ID number is the unique record number attributed to each record that is useful in order to streamline and simplify exchanges over errors in the dataset.</w:t>
      </w:r>
      <w:r w:rsidR="00457343">
        <w:rPr>
          <w:rFonts w:ascii="Arial" w:hAnsi="Arial" w:cs="Arial"/>
          <w:sz w:val="28"/>
          <w:szCs w:val="28"/>
        </w:rPr>
        <w:t xml:space="preserve"> </w:t>
      </w:r>
      <w:r w:rsidRPr="00F671F6">
        <w:rPr>
          <w:rFonts w:ascii="Arial" w:hAnsi="Arial" w:cs="Arial"/>
          <w:sz w:val="28"/>
          <w:szCs w:val="28"/>
        </w:rPr>
        <w:t xml:space="preserve">The ID number must not be changed. </w:t>
      </w:r>
    </w:p>
    <w:p w14:paraId="47BAC0F7" w14:textId="77777777" w:rsidR="00457343" w:rsidRDefault="00457343" w:rsidP="00423088">
      <w:pPr>
        <w:pStyle w:val="Default"/>
        <w:ind w:left="720"/>
        <w:rPr>
          <w:rFonts w:ascii="Arial" w:hAnsi="Arial" w:cs="Arial"/>
          <w:sz w:val="28"/>
          <w:szCs w:val="28"/>
        </w:rPr>
      </w:pPr>
    </w:p>
    <w:p w14:paraId="2B1DE2B6" w14:textId="440A6158" w:rsidR="00F671F6" w:rsidRPr="00C46C69" w:rsidRDefault="00F671F6" w:rsidP="00CC45DD">
      <w:pPr>
        <w:pStyle w:val="Default"/>
        <w:numPr>
          <w:ilvl w:val="0"/>
          <w:numId w:val="22"/>
        </w:numPr>
        <w:rPr>
          <w:rFonts w:ascii="Arial" w:hAnsi="Arial" w:cs="Arial"/>
          <w:sz w:val="28"/>
          <w:szCs w:val="28"/>
        </w:rPr>
      </w:pPr>
      <w:r w:rsidRPr="00C46C69">
        <w:rPr>
          <w:rFonts w:ascii="Arial" w:hAnsi="Arial" w:cs="Arial"/>
          <w:sz w:val="28"/>
          <w:szCs w:val="28"/>
        </w:rPr>
        <w:t xml:space="preserve">Vehicle identification number (VIN) </w:t>
      </w:r>
    </w:p>
    <w:p w14:paraId="348F2880" w14:textId="77777777" w:rsidR="00F671F6" w:rsidRPr="00F671F6" w:rsidRDefault="00F671F6" w:rsidP="00423088">
      <w:pPr>
        <w:pStyle w:val="Default"/>
        <w:rPr>
          <w:rFonts w:ascii="Arial" w:hAnsi="Arial" w:cs="Arial"/>
          <w:sz w:val="28"/>
          <w:szCs w:val="28"/>
        </w:rPr>
      </w:pPr>
    </w:p>
    <w:p w14:paraId="32AEC8C4" w14:textId="3998ACA6" w:rsidR="00F671F6" w:rsidRPr="00F671F6" w:rsidRDefault="00F671F6" w:rsidP="00423088">
      <w:pPr>
        <w:pStyle w:val="Default"/>
        <w:rPr>
          <w:rFonts w:ascii="Arial" w:hAnsi="Arial" w:cs="Arial"/>
          <w:sz w:val="28"/>
          <w:szCs w:val="28"/>
        </w:rPr>
      </w:pPr>
      <w:r w:rsidRPr="00F671F6">
        <w:rPr>
          <w:rFonts w:ascii="Arial" w:hAnsi="Arial" w:cs="Arial"/>
          <w:sz w:val="28"/>
          <w:szCs w:val="28"/>
        </w:rPr>
        <w:t>The complete VIN (17 characters) should be taken from section 0.10 of the certificate of conformity and must comply with the VIN stamped on the vehicle body and stated on the</w:t>
      </w:r>
    </w:p>
    <w:p w14:paraId="7A984CBA" w14:textId="7B7E66A9" w:rsidR="00F671F6" w:rsidRPr="00423088" w:rsidRDefault="00F671F6" w:rsidP="00423088">
      <w:pPr>
        <w:autoSpaceDE w:val="0"/>
        <w:autoSpaceDN w:val="0"/>
        <w:adjustRightInd w:val="0"/>
        <w:rPr>
          <w:rFonts w:ascii="Arial" w:hAnsi="Arial" w:cs="Arial"/>
          <w:color w:val="000000"/>
          <w:sz w:val="28"/>
          <w:szCs w:val="28"/>
        </w:rPr>
      </w:pPr>
      <w:r w:rsidRPr="00423088">
        <w:rPr>
          <w:rFonts w:ascii="Arial" w:hAnsi="Arial" w:cs="Arial"/>
          <w:color w:val="000000"/>
          <w:sz w:val="28"/>
          <w:szCs w:val="28"/>
        </w:rPr>
        <w:t xml:space="preserve">manufacturer's statutory plate attached by the vehicle manufacturer on the vehicle. The VIN is defined in point (2) of Article 2 of (EU) No 19/2011, i.e. </w:t>
      </w:r>
    </w:p>
    <w:p w14:paraId="3FC4696A" w14:textId="77777777" w:rsidR="00F671F6" w:rsidRPr="00423088" w:rsidRDefault="00F671F6" w:rsidP="00423088">
      <w:pPr>
        <w:autoSpaceDE w:val="0"/>
        <w:autoSpaceDN w:val="0"/>
        <w:adjustRightInd w:val="0"/>
        <w:rPr>
          <w:rFonts w:ascii="Arial" w:hAnsi="Arial" w:cs="Arial"/>
          <w:color w:val="000000"/>
          <w:sz w:val="28"/>
          <w:szCs w:val="28"/>
        </w:rPr>
      </w:pPr>
      <w:r w:rsidRPr="00423088">
        <w:rPr>
          <w:rFonts w:ascii="Arial" w:hAnsi="Arial" w:cs="Arial"/>
          <w:color w:val="000000"/>
          <w:sz w:val="28"/>
          <w:szCs w:val="28"/>
        </w:rPr>
        <w:t xml:space="preserve">(a) the world manufacturer identifier (WMI), comprising </w:t>
      </w:r>
      <w:r w:rsidRPr="00423088">
        <w:rPr>
          <w:rFonts w:ascii="Arial" w:hAnsi="Arial" w:cs="Arial"/>
          <w:b/>
          <w:bCs/>
          <w:color w:val="000000"/>
          <w:sz w:val="28"/>
          <w:szCs w:val="28"/>
        </w:rPr>
        <w:t xml:space="preserve">three </w:t>
      </w:r>
      <w:r w:rsidRPr="00423088">
        <w:rPr>
          <w:rFonts w:ascii="Arial" w:hAnsi="Arial" w:cs="Arial"/>
          <w:color w:val="000000"/>
          <w:sz w:val="28"/>
          <w:szCs w:val="28"/>
        </w:rPr>
        <w:t xml:space="preserve">alphanumeric characters, capital roman letters or Arabic numerals; </w:t>
      </w:r>
    </w:p>
    <w:p w14:paraId="6D0CEC6F" w14:textId="4C073A94" w:rsidR="00F671F6" w:rsidRPr="00423088" w:rsidRDefault="00F671F6" w:rsidP="00423088">
      <w:pPr>
        <w:autoSpaceDE w:val="0"/>
        <w:autoSpaceDN w:val="0"/>
        <w:adjustRightInd w:val="0"/>
        <w:rPr>
          <w:rFonts w:ascii="Arial" w:hAnsi="Arial" w:cs="Arial"/>
          <w:color w:val="000000"/>
          <w:sz w:val="28"/>
          <w:szCs w:val="28"/>
        </w:rPr>
      </w:pPr>
      <w:r w:rsidRPr="00423088">
        <w:rPr>
          <w:rFonts w:ascii="Arial" w:hAnsi="Arial" w:cs="Arial"/>
          <w:color w:val="000000"/>
          <w:sz w:val="28"/>
          <w:szCs w:val="28"/>
        </w:rPr>
        <w:lastRenderedPageBreak/>
        <w:t xml:space="preserve">(b) the vehicle descriptor section (VDS), comprising </w:t>
      </w:r>
      <w:r w:rsidRPr="00423088">
        <w:rPr>
          <w:rFonts w:ascii="Arial" w:hAnsi="Arial" w:cs="Arial"/>
          <w:b/>
          <w:bCs/>
          <w:color w:val="000000"/>
          <w:sz w:val="28"/>
          <w:szCs w:val="28"/>
        </w:rPr>
        <w:t xml:space="preserve">six </w:t>
      </w:r>
      <w:r w:rsidRPr="00423088">
        <w:rPr>
          <w:rFonts w:ascii="Arial" w:hAnsi="Arial" w:cs="Arial"/>
          <w:color w:val="000000"/>
          <w:sz w:val="28"/>
          <w:szCs w:val="28"/>
        </w:rPr>
        <w:t xml:space="preserve">alphanumeric characters, capital roman letters or Arabic numerals; </w:t>
      </w:r>
    </w:p>
    <w:p w14:paraId="23D751DE" w14:textId="77777777" w:rsidR="00F671F6" w:rsidRPr="00423088" w:rsidRDefault="00F671F6" w:rsidP="00423088">
      <w:pPr>
        <w:autoSpaceDE w:val="0"/>
        <w:autoSpaceDN w:val="0"/>
        <w:adjustRightInd w:val="0"/>
        <w:rPr>
          <w:rFonts w:ascii="Arial" w:hAnsi="Arial" w:cs="Arial"/>
          <w:color w:val="000000"/>
          <w:sz w:val="28"/>
          <w:szCs w:val="28"/>
        </w:rPr>
      </w:pPr>
      <w:r w:rsidRPr="00423088">
        <w:rPr>
          <w:rFonts w:ascii="Arial" w:hAnsi="Arial" w:cs="Arial"/>
          <w:color w:val="000000"/>
          <w:sz w:val="28"/>
          <w:szCs w:val="28"/>
        </w:rPr>
        <w:t xml:space="preserve">(c) the vehicle indicator section (VIS), comprising </w:t>
      </w:r>
      <w:r w:rsidRPr="00423088">
        <w:rPr>
          <w:rFonts w:ascii="Arial" w:hAnsi="Arial" w:cs="Arial"/>
          <w:b/>
          <w:bCs/>
          <w:color w:val="000000"/>
          <w:sz w:val="28"/>
          <w:szCs w:val="28"/>
        </w:rPr>
        <w:t xml:space="preserve">eight </w:t>
      </w:r>
      <w:r w:rsidRPr="00423088">
        <w:rPr>
          <w:rFonts w:ascii="Arial" w:hAnsi="Arial" w:cs="Arial"/>
          <w:color w:val="000000"/>
          <w:sz w:val="28"/>
          <w:szCs w:val="28"/>
        </w:rPr>
        <w:t xml:space="preserve">alphanumeric characters, capital Roman letters or Arabic numerals, of which the last four shall consist of digits only. </w:t>
      </w:r>
    </w:p>
    <w:p w14:paraId="166C68B9" w14:textId="77777777" w:rsidR="00F671F6" w:rsidRPr="00423088" w:rsidRDefault="00F671F6" w:rsidP="00423088">
      <w:pPr>
        <w:autoSpaceDE w:val="0"/>
        <w:autoSpaceDN w:val="0"/>
        <w:adjustRightInd w:val="0"/>
        <w:rPr>
          <w:rFonts w:ascii="Arial" w:hAnsi="Arial" w:cs="Arial"/>
          <w:color w:val="000000"/>
          <w:sz w:val="28"/>
          <w:szCs w:val="28"/>
        </w:rPr>
      </w:pPr>
    </w:p>
    <w:p w14:paraId="57FA4817" w14:textId="44FF891C" w:rsidR="00F671F6" w:rsidRDefault="00F671F6" w:rsidP="00423088">
      <w:pPr>
        <w:autoSpaceDE w:val="0"/>
        <w:autoSpaceDN w:val="0"/>
        <w:adjustRightInd w:val="0"/>
        <w:rPr>
          <w:rFonts w:ascii="Arial" w:hAnsi="Arial" w:cs="Arial"/>
          <w:color w:val="000000"/>
          <w:sz w:val="28"/>
          <w:szCs w:val="28"/>
        </w:rPr>
      </w:pPr>
      <w:r w:rsidRPr="00423088">
        <w:rPr>
          <w:rFonts w:ascii="Arial" w:hAnsi="Arial" w:cs="Arial"/>
          <w:color w:val="000000"/>
          <w:sz w:val="28"/>
          <w:szCs w:val="28"/>
        </w:rPr>
        <w:t xml:space="preserve">As regards multi-stage vehicles, there may be cases where two VINs are stamped on the vehicle and two manufacturer's plates are attached to the vehicle. In such cases the VIN for the base vehicle shall be delivered. </w:t>
      </w:r>
    </w:p>
    <w:p w14:paraId="1A3BD968" w14:textId="77777777" w:rsidR="00C46C69" w:rsidRPr="00423088" w:rsidRDefault="00C46C69" w:rsidP="00423088">
      <w:pPr>
        <w:autoSpaceDE w:val="0"/>
        <w:autoSpaceDN w:val="0"/>
        <w:adjustRightInd w:val="0"/>
        <w:rPr>
          <w:rFonts w:ascii="Arial" w:hAnsi="Arial" w:cs="Arial"/>
          <w:color w:val="000000"/>
          <w:sz w:val="28"/>
          <w:szCs w:val="28"/>
        </w:rPr>
      </w:pPr>
    </w:p>
    <w:p w14:paraId="37AC6DC0" w14:textId="4D1C2472" w:rsidR="00F671F6" w:rsidRPr="00CC45DD" w:rsidRDefault="00F671F6" w:rsidP="00CC45DD">
      <w:pPr>
        <w:pStyle w:val="ListParagraph"/>
        <w:numPr>
          <w:ilvl w:val="0"/>
          <w:numId w:val="23"/>
        </w:numPr>
        <w:autoSpaceDE w:val="0"/>
        <w:autoSpaceDN w:val="0"/>
        <w:adjustRightInd w:val="0"/>
        <w:rPr>
          <w:rFonts w:ascii="Arial" w:hAnsi="Arial" w:cs="Arial"/>
          <w:color w:val="000000"/>
          <w:sz w:val="28"/>
          <w:szCs w:val="28"/>
        </w:rPr>
      </w:pPr>
      <w:r w:rsidRPr="00CC45DD">
        <w:rPr>
          <w:rFonts w:ascii="Arial" w:hAnsi="Arial" w:cs="Arial"/>
          <w:color w:val="000000"/>
          <w:sz w:val="28"/>
          <w:szCs w:val="28"/>
        </w:rPr>
        <w:t>Vehicle family identification number (interpolation family identifier) (VFN)</w:t>
      </w:r>
      <w:r w:rsidRPr="00CC45DD">
        <w:rPr>
          <w:rFonts w:ascii="Arial" w:hAnsi="Arial" w:cs="Arial"/>
          <w:i/>
          <w:iCs/>
          <w:color w:val="000000"/>
          <w:sz w:val="28"/>
          <w:szCs w:val="28"/>
        </w:rPr>
        <w:t xml:space="preserve"> </w:t>
      </w:r>
    </w:p>
    <w:p w14:paraId="6CFB3EF5" w14:textId="77777777" w:rsidR="00F671F6" w:rsidRPr="00423088" w:rsidRDefault="00F671F6" w:rsidP="00423088">
      <w:pPr>
        <w:autoSpaceDE w:val="0"/>
        <w:autoSpaceDN w:val="0"/>
        <w:adjustRightInd w:val="0"/>
        <w:rPr>
          <w:rFonts w:ascii="Arial" w:hAnsi="Arial" w:cs="Arial"/>
          <w:color w:val="000000"/>
          <w:sz w:val="28"/>
          <w:szCs w:val="28"/>
        </w:rPr>
      </w:pPr>
    </w:p>
    <w:p w14:paraId="7DAB1F88" w14:textId="77777777" w:rsidR="00F671F6" w:rsidRPr="00423088" w:rsidRDefault="00F671F6" w:rsidP="00423088">
      <w:pPr>
        <w:autoSpaceDE w:val="0"/>
        <w:autoSpaceDN w:val="0"/>
        <w:adjustRightInd w:val="0"/>
        <w:rPr>
          <w:rFonts w:ascii="Arial" w:hAnsi="Arial" w:cs="Arial"/>
          <w:color w:val="000000"/>
          <w:sz w:val="28"/>
          <w:szCs w:val="28"/>
        </w:rPr>
      </w:pPr>
      <w:r w:rsidRPr="00423088">
        <w:rPr>
          <w:rFonts w:ascii="Arial" w:hAnsi="Arial" w:cs="Arial"/>
          <w:color w:val="000000"/>
          <w:sz w:val="28"/>
          <w:szCs w:val="28"/>
        </w:rPr>
        <w:t xml:space="preserve">The VFN is the interpolation family identifier as specified in section 0.2.3.1. of the certificate of conformity. </w:t>
      </w:r>
    </w:p>
    <w:p w14:paraId="28E59F37" w14:textId="77777777" w:rsidR="00F671F6" w:rsidRPr="00423088" w:rsidRDefault="00F671F6" w:rsidP="00423088">
      <w:pPr>
        <w:autoSpaceDE w:val="0"/>
        <w:autoSpaceDN w:val="0"/>
        <w:adjustRightInd w:val="0"/>
        <w:rPr>
          <w:rFonts w:ascii="Arial" w:hAnsi="Arial" w:cs="Arial"/>
          <w:color w:val="000000"/>
          <w:sz w:val="28"/>
          <w:szCs w:val="28"/>
        </w:rPr>
      </w:pPr>
      <w:r w:rsidRPr="00423088">
        <w:rPr>
          <w:rFonts w:ascii="Arial" w:hAnsi="Arial" w:cs="Arial"/>
          <w:color w:val="000000"/>
          <w:sz w:val="28"/>
          <w:szCs w:val="28"/>
        </w:rPr>
        <w:t>For vehicles type approved until 31 December 2017, the identifier should have the following format: IP-TA-WMI-</w:t>
      </w:r>
      <w:proofErr w:type="spellStart"/>
      <w:r w:rsidRPr="00423088">
        <w:rPr>
          <w:rFonts w:ascii="Arial" w:hAnsi="Arial" w:cs="Arial"/>
          <w:color w:val="000000"/>
          <w:sz w:val="28"/>
          <w:szCs w:val="28"/>
        </w:rPr>
        <w:t>yyyy</w:t>
      </w:r>
      <w:proofErr w:type="spellEnd"/>
      <w:r w:rsidRPr="00423088">
        <w:rPr>
          <w:rFonts w:ascii="Arial" w:hAnsi="Arial" w:cs="Arial"/>
          <w:color w:val="000000"/>
          <w:sz w:val="28"/>
          <w:szCs w:val="28"/>
        </w:rPr>
        <w:t>-</w:t>
      </w:r>
      <w:proofErr w:type="spellStart"/>
      <w:r w:rsidRPr="00423088">
        <w:rPr>
          <w:rFonts w:ascii="Arial" w:hAnsi="Arial" w:cs="Arial"/>
          <w:color w:val="000000"/>
          <w:sz w:val="28"/>
          <w:szCs w:val="28"/>
        </w:rPr>
        <w:t>nnnn</w:t>
      </w:r>
      <w:proofErr w:type="spellEnd"/>
      <w:r w:rsidRPr="00423088">
        <w:rPr>
          <w:rFonts w:ascii="Arial" w:hAnsi="Arial" w:cs="Arial"/>
          <w:color w:val="000000"/>
          <w:sz w:val="28"/>
          <w:szCs w:val="28"/>
        </w:rPr>
        <w:t xml:space="preserve">. </w:t>
      </w:r>
    </w:p>
    <w:p w14:paraId="0C19CFBC" w14:textId="77777777" w:rsidR="00F671F6" w:rsidRPr="00423088" w:rsidRDefault="00F671F6" w:rsidP="00423088">
      <w:pPr>
        <w:autoSpaceDE w:val="0"/>
        <w:autoSpaceDN w:val="0"/>
        <w:adjustRightInd w:val="0"/>
        <w:rPr>
          <w:rFonts w:ascii="Arial" w:hAnsi="Arial" w:cs="Arial"/>
          <w:color w:val="000000"/>
          <w:sz w:val="28"/>
          <w:szCs w:val="28"/>
        </w:rPr>
      </w:pPr>
      <w:r w:rsidRPr="00423088">
        <w:rPr>
          <w:rFonts w:ascii="Arial" w:hAnsi="Arial" w:cs="Arial"/>
          <w:color w:val="000000"/>
          <w:sz w:val="28"/>
          <w:szCs w:val="28"/>
        </w:rPr>
        <w:t>For vehicles type approved from 1 January 2018, the identifier consists of 24 characters in the format set out in point 5.0 of Annex XXI to Regulation (EU) 2017/1151: IP-</w:t>
      </w:r>
      <w:proofErr w:type="spellStart"/>
      <w:r w:rsidRPr="00423088">
        <w:rPr>
          <w:rFonts w:ascii="Arial" w:hAnsi="Arial" w:cs="Arial"/>
          <w:color w:val="000000"/>
          <w:sz w:val="28"/>
          <w:szCs w:val="28"/>
        </w:rPr>
        <w:t>nnnnnnnnnnnnnnn</w:t>
      </w:r>
      <w:proofErr w:type="spellEnd"/>
      <w:r w:rsidRPr="00423088">
        <w:rPr>
          <w:rFonts w:ascii="Arial" w:hAnsi="Arial" w:cs="Arial"/>
          <w:color w:val="000000"/>
          <w:sz w:val="28"/>
          <w:szCs w:val="28"/>
        </w:rPr>
        <w:t xml:space="preserve">-WMI-x </w:t>
      </w:r>
    </w:p>
    <w:p w14:paraId="55430F1A" w14:textId="77777777" w:rsidR="00F671F6" w:rsidRPr="00423088" w:rsidRDefault="00F671F6" w:rsidP="00423088">
      <w:pPr>
        <w:autoSpaceDE w:val="0"/>
        <w:autoSpaceDN w:val="0"/>
        <w:adjustRightInd w:val="0"/>
        <w:rPr>
          <w:rFonts w:ascii="Arial" w:hAnsi="Arial" w:cs="Arial"/>
          <w:color w:val="000000"/>
          <w:sz w:val="28"/>
          <w:szCs w:val="28"/>
        </w:rPr>
      </w:pPr>
      <w:r w:rsidRPr="00423088">
        <w:rPr>
          <w:rFonts w:ascii="Arial" w:hAnsi="Arial" w:cs="Arial"/>
          <w:color w:val="000000"/>
          <w:sz w:val="28"/>
          <w:szCs w:val="28"/>
        </w:rPr>
        <w:t xml:space="preserve">Where </w:t>
      </w:r>
    </w:p>
    <w:p w14:paraId="08A72DF1" w14:textId="77777777" w:rsidR="00F671F6" w:rsidRPr="00423088" w:rsidRDefault="00F671F6" w:rsidP="00423088">
      <w:pPr>
        <w:autoSpaceDE w:val="0"/>
        <w:autoSpaceDN w:val="0"/>
        <w:adjustRightInd w:val="0"/>
        <w:rPr>
          <w:rFonts w:ascii="Arial" w:hAnsi="Arial" w:cs="Arial"/>
          <w:color w:val="000000"/>
          <w:sz w:val="28"/>
          <w:szCs w:val="28"/>
        </w:rPr>
      </w:pPr>
      <w:r w:rsidRPr="00423088">
        <w:rPr>
          <w:rFonts w:ascii="Arial" w:hAnsi="Arial" w:cs="Arial"/>
          <w:color w:val="000000"/>
          <w:sz w:val="28"/>
          <w:szCs w:val="28"/>
        </w:rPr>
        <w:t xml:space="preserve">- IP is the interpolation family, </w:t>
      </w:r>
    </w:p>
    <w:p w14:paraId="109A33B2" w14:textId="77777777" w:rsidR="00F671F6" w:rsidRPr="00423088" w:rsidRDefault="00F671F6" w:rsidP="00423088">
      <w:pPr>
        <w:autoSpaceDE w:val="0"/>
        <w:autoSpaceDN w:val="0"/>
        <w:adjustRightInd w:val="0"/>
        <w:rPr>
          <w:rFonts w:ascii="Arial" w:hAnsi="Arial" w:cs="Arial"/>
          <w:color w:val="000000"/>
          <w:sz w:val="28"/>
          <w:szCs w:val="28"/>
        </w:rPr>
      </w:pPr>
      <w:r w:rsidRPr="00423088">
        <w:rPr>
          <w:rFonts w:ascii="Arial" w:hAnsi="Arial" w:cs="Arial"/>
          <w:color w:val="000000"/>
          <w:sz w:val="28"/>
          <w:szCs w:val="28"/>
        </w:rPr>
        <w:t xml:space="preserve">- the ‘n’ string consists of a maximum 15 characters restricted to using the characters 0-9, A-Z and the underscore character ‘_’, </w:t>
      </w:r>
    </w:p>
    <w:p w14:paraId="06BDEF89" w14:textId="77777777" w:rsidR="00F671F6" w:rsidRPr="00423088" w:rsidRDefault="00F671F6" w:rsidP="00423088">
      <w:pPr>
        <w:autoSpaceDE w:val="0"/>
        <w:autoSpaceDN w:val="0"/>
        <w:adjustRightInd w:val="0"/>
        <w:rPr>
          <w:rFonts w:ascii="Arial" w:hAnsi="Arial" w:cs="Arial"/>
          <w:color w:val="000000"/>
          <w:sz w:val="28"/>
          <w:szCs w:val="28"/>
        </w:rPr>
      </w:pPr>
      <w:r w:rsidRPr="00423088">
        <w:rPr>
          <w:rFonts w:ascii="Arial" w:hAnsi="Arial" w:cs="Arial"/>
          <w:color w:val="000000"/>
          <w:sz w:val="28"/>
          <w:szCs w:val="28"/>
        </w:rPr>
        <w:t xml:space="preserve">- WMI is as defined above; </w:t>
      </w:r>
    </w:p>
    <w:p w14:paraId="3F9B1344" w14:textId="1401EE62" w:rsidR="00F671F6" w:rsidRDefault="00F671F6" w:rsidP="00423088">
      <w:pPr>
        <w:autoSpaceDE w:val="0"/>
        <w:autoSpaceDN w:val="0"/>
        <w:adjustRightInd w:val="0"/>
        <w:rPr>
          <w:rFonts w:ascii="Arial" w:hAnsi="Arial" w:cs="Arial"/>
          <w:color w:val="000000"/>
          <w:sz w:val="28"/>
          <w:szCs w:val="28"/>
        </w:rPr>
      </w:pPr>
      <w:r w:rsidRPr="00423088">
        <w:rPr>
          <w:rFonts w:ascii="Arial" w:hAnsi="Arial" w:cs="Arial"/>
          <w:color w:val="000000"/>
          <w:sz w:val="28"/>
          <w:szCs w:val="28"/>
        </w:rPr>
        <w:t xml:space="preserve">- ‘x’ is set to ‘1’ or ‘0’ in accordance with the provisions set out in point 5.0 of Annex XXI to Regulation (EU) 2017/1151 </w:t>
      </w:r>
    </w:p>
    <w:p w14:paraId="2922D2C9" w14:textId="77777777" w:rsidR="007D6C7F" w:rsidRPr="00423088" w:rsidRDefault="007D6C7F" w:rsidP="00423088">
      <w:pPr>
        <w:autoSpaceDE w:val="0"/>
        <w:autoSpaceDN w:val="0"/>
        <w:adjustRightInd w:val="0"/>
        <w:rPr>
          <w:rFonts w:ascii="Arial" w:hAnsi="Arial" w:cs="Arial"/>
          <w:color w:val="000000"/>
          <w:sz w:val="28"/>
          <w:szCs w:val="28"/>
        </w:rPr>
      </w:pPr>
    </w:p>
    <w:p w14:paraId="3B3EEFE5" w14:textId="37786088" w:rsidR="00F671F6" w:rsidRPr="00CC45DD" w:rsidRDefault="00F671F6" w:rsidP="00CC45DD">
      <w:pPr>
        <w:pStyle w:val="ListParagraph"/>
        <w:numPr>
          <w:ilvl w:val="0"/>
          <w:numId w:val="24"/>
        </w:numPr>
        <w:autoSpaceDE w:val="0"/>
        <w:autoSpaceDN w:val="0"/>
        <w:adjustRightInd w:val="0"/>
        <w:rPr>
          <w:rFonts w:ascii="Arial" w:hAnsi="Arial" w:cs="Arial"/>
          <w:color w:val="000000"/>
          <w:sz w:val="28"/>
          <w:szCs w:val="28"/>
        </w:rPr>
      </w:pPr>
      <w:r w:rsidRPr="00CC45DD">
        <w:rPr>
          <w:rFonts w:ascii="Arial" w:hAnsi="Arial" w:cs="Arial"/>
          <w:color w:val="000000"/>
          <w:sz w:val="28"/>
          <w:szCs w:val="28"/>
        </w:rPr>
        <w:t xml:space="preserve">Name of the Pool </w:t>
      </w:r>
    </w:p>
    <w:p w14:paraId="7885F603" w14:textId="77777777" w:rsidR="00F671F6" w:rsidRPr="00423088" w:rsidRDefault="00F671F6" w:rsidP="00423088">
      <w:pPr>
        <w:autoSpaceDE w:val="0"/>
        <w:autoSpaceDN w:val="0"/>
        <w:adjustRightInd w:val="0"/>
        <w:rPr>
          <w:rFonts w:ascii="Arial" w:hAnsi="Arial" w:cs="Arial"/>
          <w:color w:val="000000"/>
          <w:sz w:val="28"/>
          <w:szCs w:val="28"/>
        </w:rPr>
      </w:pPr>
    </w:p>
    <w:p w14:paraId="463BB86A" w14:textId="37FD30CD" w:rsidR="00F671F6" w:rsidRDefault="00F671F6" w:rsidP="00423088">
      <w:pPr>
        <w:autoSpaceDE w:val="0"/>
        <w:autoSpaceDN w:val="0"/>
        <w:adjustRightInd w:val="0"/>
        <w:rPr>
          <w:rFonts w:ascii="Arial" w:hAnsi="Arial" w:cs="Arial"/>
          <w:color w:val="000000"/>
          <w:sz w:val="28"/>
          <w:szCs w:val="28"/>
        </w:rPr>
      </w:pPr>
      <w:r w:rsidRPr="00423088">
        <w:rPr>
          <w:rFonts w:ascii="Arial" w:hAnsi="Arial" w:cs="Arial"/>
          <w:color w:val="000000"/>
          <w:sz w:val="28"/>
          <w:szCs w:val="28"/>
        </w:rPr>
        <w:t xml:space="preserve">This entry concerns manufacturers that have formed a pool in accordance with Article 6 of Regulation (EU) 2019/631. The average mass, average specific CO2 emissions and specific CO2 emission target will be calculated for each pool as identified by its pool name. </w:t>
      </w:r>
    </w:p>
    <w:p w14:paraId="074602C4" w14:textId="77777777" w:rsidR="007D6C7F" w:rsidRPr="00423088" w:rsidRDefault="007D6C7F" w:rsidP="00423088">
      <w:pPr>
        <w:autoSpaceDE w:val="0"/>
        <w:autoSpaceDN w:val="0"/>
        <w:adjustRightInd w:val="0"/>
        <w:rPr>
          <w:rFonts w:ascii="Arial" w:hAnsi="Arial" w:cs="Arial"/>
          <w:color w:val="000000"/>
          <w:sz w:val="28"/>
          <w:szCs w:val="28"/>
        </w:rPr>
      </w:pPr>
    </w:p>
    <w:p w14:paraId="7C1EA6ED" w14:textId="57BC85A0" w:rsidR="00F671F6" w:rsidRPr="00CC45DD" w:rsidRDefault="00F671F6" w:rsidP="00CC45DD">
      <w:pPr>
        <w:pStyle w:val="ListParagraph"/>
        <w:numPr>
          <w:ilvl w:val="0"/>
          <w:numId w:val="24"/>
        </w:numPr>
        <w:autoSpaceDE w:val="0"/>
        <w:autoSpaceDN w:val="0"/>
        <w:adjustRightInd w:val="0"/>
        <w:rPr>
          <w:rFonts w:ascii="Arial" w:hAnsi="Arial" w:cs="Arial"/>
          <w:color w:val="000000"/>
          <w:sz w:val="28"/>
          <w:szCs w:val="28"/>
        </w:rPr>
      </w:pPr>
      <w:r w:rsidRPr="00CC45DD">
        <w:rPr>
          <w:rFonts w:ascii="Arial" w:hAnsi="Arial" w:cs="Arial"/>
          <w:color w:val="000000"/>
          <w:sz w:val="28"/>
          <w:szCs w:val="28"/>
        </w:rPr>
        <w:t>Name of the manufacturer – EU standard denomination</w:t>
      </w:r>
      <w:r w:rsidRPr="00CC45DD">
        <w:rPr>
          <w:rFonts w:ascii="Arial" w:hAnsi="Arial" w:cs="Arial"/>
          <w:i/>
          <w:iCs/>
          <w:color w:val="000000"/>
          <w:sz w:val="28"/>
          <w:szCs w:val="28"/>
        </w:rPr>
        <w:t xml:space="preserve"> </w:t>
      </w:r>
    </w:p>
    <w:p w14:paraId="3EF6CBEE" w14:textId="77777777" w:rsidR="00F671F6" w:rsidRPr="00423088" w:rsidRDefault="00F671F6" w:rsidP="00423088">
      <w:pPr>
        <w:autoSpaceDE w:val="0"/>
        <w:autoSpaceDN w:val="0"/>
        <w:adjustRightInd w:val="0"/>
        <w:rPr>
          <w:rFonts w:ascii="Arial" w:hAnsi="Arial" w:cs="Arial"/>
          <w:color w:val="000000"/>
          <w:sz w:val="28"/>
          <w:szCs w:val="28"/>
        </w:rPr>
      </w:pPr>
    </w:p>
    <w:p w14:paraId="1CFA50CA" w14:textId="068CC356" w:rsidR="00F671F6" w:rsidRPr="00423088" w:rsidRDefault="00F671F6" w:rsidP="00423088">
      <w:pPr>
        <w:autoSpaceDE w:val="0"/>
        <w:autoSpaceDN w:val="0"/>
        <w:adjustRightInd w:val="0"/>
        <w:rPr>
          <w:rFonts w:ascii="Arial" w:hAnsi="Arial" w:cs="Arial"/>
          <w:color w:val="000000"/>
          <w:sz w:val="28"/>
          <w:szCs w:val="28"/>
        </w:rPr>
      </w:pPr>
      <w:r w:rsidRPr="00423088">
        <w:rPr>
          <w:rFonts w:ascii="Arial" w:hAnsi="Arial" w:cs="Arial"/>
          <w:color w:val="000000"/>
          <w:sz w:val="28"/>
          <w:szCs w:val="28"/>
        </w:rPr>
        <w:t xml:space="preserve">The database contains three names for each manufacturer. The EU </w:t>
      </w:r>
      <w:r w:rsidRPr="00423088">
        <w:rPr>
          <w:rFonts w:ascii="Arial" w:hAnsi="Arial" w:cs="Arial"/>
          <w:i/>
          <w:iCs/>
          <w:color w:val="000000"/>
          <w:sz w:val="28"/>
          <w:szCs w:val="28"/>
        </w:rPr>
        <w:t xml:space="preserve">standard denomination </w:t>
      </w:r>
      <w:r w:rsidRPr="00423088">
        <w:rPr>
          <w:rFonts w:ascii="Arial" w:hAnsi="Arial" w:cs="Arial"/>
          <w:color w:val="000000"/>
          <w:sz w:val="28"/>
          <w:szCs w:val="28"/>
        </w:rPr>
        <w:t xml:space="preserve">is assigned by the Commission on the basis of the information submitted by the national authorities and the notification by manufacturers in accordance with Article 5 of Regulation (EU) 2021/392. The average mass, average specific CO2 emissions and </w:t>
      </w:r>
      <w:r w:rsidRPr="00423088">
        <w:rPr>
          <w:rFonts w:ascii="Arial" w:hAnsi="Arial" w:cs="Arial"/>
          <w:color w:val="000000"/>
          <w:sz w:val="28"/>
          <w:szCs w:val="28"/>
        </w:rPr>
        <w:lastRenderedPageBreak/>
        <w:t xml:space="preserve">specific CO2 emission target will be calculated for the manufacturer as identified by its EU </w:t>
      </w:r>
      <w:r w:rsidRPr="00423088">
        <w:rPr>
          <w:rFonts w:ascii="Arial" w:hAnsi="Arial" w:cs="Arial"/>
          <w:i/>
          <w:iCs/>
          <w:color w:val="000000"/>
          <w:sz w:val="28"/>
          <w:szCs w:val="28"/>
        </w:rPr>
        <w:t>standard denomination</w:t>
      </w:r>
      <w:r w:rsidR="006B1AA3">
        <w:rPr>
          <w:rFonts w:ascii="Arial" w:hAnsi="Arial" w:cs="Arial"/>
          <w:i/>
          <w:iCs/>
          <w:color w:val="000000"/>
          <w:sz w:val="28"/>
          <w:szCs w:val="28"/>
        </w:rPr>
        <w:t>.</w:t>
      </w:r>
      <w:r w:rsidRPr="00423088">
        <w:rPr>
          <w:rFonts w:ascii="Arial" w:hAnsi="Arial" w:cs="Arial"/>
          <w:color w:val="000000"/>
          <w:sz w:val="28"/>
          <w:szCs w:val="28"/>
        </w:rPr>
        <w:t xml:space="preserve"> </w:t>
      </w:r>
    </w:p>
    <w:p w14:paraId="49FA1B5E" w14:textId="77777777" w:rsidR="00F671F6" w:rsidRPr="00423088" w:rsidRDefault="00F671F6" w:rsidP="00423088">
      <w:pPr>
        <w:autoSpaceDE w:val="0"/>
        <w:autoSpaceDN w:val="0"/>
        <w:adjustRightInd w:val="0"/>
        <w:rPr>
          <w:rFonts w:ascii="Arial" w:hAnsi="Arial" w:cs="Arial"/>
          <w:sz w:val="28"/>
          <w:szCs w:val="28"/>
        </w:rPr>
      </w:pPr>
    </w:p>
    <w:p w14:paraId="51C4189A" w14:textId="1E88255F" w:rsidR="00F671F6" w:rsidRPr="00CC45DD" w:rsidRDefault="00F671F6" w:rsidP="00CC45DD">
      <w:pPr>
        <w:pStyle w:val="ListParagraph"/>
        <w:numPr>
          <w:ilvl w:val="0"/>
          <w:numId w:val="25"/>
        </w:numPr>
        <w:autoSpaceDE w:val="0"/>
        <w:autoSpaceDN w:val="0"/>
        <w:adjustRightInd w:val="0"/>
        <w:rPr>
          <w:rFonts w:ascii="Arial" w:hAnsi="Arial" w:cs="Arial"/>
          <w:sz w:val="28"/>
          <w:szCs w:val="28"/>
        </w:rPr>
      </w:pPr>
      <w:r w:rsidRPr="00CC45DD">
        <w:rPr>
          <w:rFonts w:ascii="Arial" w:hAnsi="Arial" w:cs="Arial"/>
          <w:sz w:val="28"/>
          <w:szCs w:val="28"/>
        </w:rPr>
        <w:t>Name of the manufacturer – Manufacturer declaration</w:t>
      </w:r>
      <w:r w:rsidRPr="00CC45DD">
        <w:rPr>
          <w:rFonts w:ascii="Arial" w:hAnsi="Arial" w:cs="Arial"/>
          <w:i/>
          <w:iCs/>
          <w:sz w:val="28"/>
          <w:szCs w:val="28"/>
        </w:rPr>
        <w:t xml:space="preserve"> </w:t>
      </w:r>
    </w:p>
    <w:p w14:paraId="6AF0A9FA" w14:textId="77777777" w:rsidR="00F671F6" w:rsidRPr="00423088" w:rsidRDefault="00F671F6" w:rsidP="00423088">
      <w:pPr>
        <w:autoSpaceDE w:val="0"/>
        <w:autoSpaceDN w:val="0"/>
        <w:adjustRightInd w:val="0"/>
        <w:rPr>
          <w:rFonts w:ascii="Arial" w:hAnsi="Arial" w:cs="Arial"/>
          <w:sz w:val="28"/>
          <w:szCs w:val="28"/>
        </w:rPr>
      </w:pPr>
    </w:p>
    <w:p w14:paraId="2DB5DA73" w14:textId="4D8C92FC" w:rsidR="00F671F6" w:rsidRPr="00423088" w:rsidRDefault="00F671F6" w:rsidP="00423088">
      <w:pPr>
        <w:autoSpaceDE w:val="0"/>
        <w:autoSpaceDN w:val="0"/>
        <w:adjustRightInd w:val="0"/>
        <w:rPr>
          <w:rFonts w:ascii="Arial" w:hAnsi="Arial" w:cs="Arial"/>
          <w:sz w:val="28"/>
          <w:szCs w:val="28"/>
        </w:rPr>
      </w:pPr>
      <w:r w:rsidRPr="00423088">
        <w:rPr>
          <w:rFonts w:ascii="Arial" w:hAnsi="Arial" w:cs="Arial"/>
          <w:sz w:val="28"/>
          <w:szCs w:val="28"/>
        </w:rPr>
        <w:t xml:space="preserve">This entry reports the information provided by the manufacturer to the </w:t>
      </w:r>
      <w:r w:rsidR="006B1AA3">
        <w:rPr>
          <w:rFonts w:ascii="Arial" w:hAnsi="Arial" w:cs="Arial"/>
          <w:sz w:val="28"/>
          <w:szCs w:val="28"/>
        </w:rPr>
        <w:t>VCA</w:t>
      </w:r>
      <w:r w:rsidRPr="00423088">
        <w:rPr>
          <w:rFonts w:ascii="Arial" w:hAnsi="Arial" w:cs="Arial"/>
          <w:sz w:val="28"/>
          <w:szCs w:val="28"/>
        </w:rPr>
        <w:t xml:space="preserve">. For those manufacturers who did not provide information on their name, the manufacturer name was assigned by the </w:t>
      </w:r>
      <w:r w:rsidR="006B1AA3">
        <w:rPr>
          <w:rFonts w:ascii="Arial" w:hAnsi="Arial" w:cs="Arial"/>
          <w:sz w:val="28"/>
          <w:szCs w:val="28"/>
        </w:rPr>
        <w:t>VCA</w:t>
      </w:r>
      <w:r w:rsidRPr="00423088">
        <w:rPr>
          <w:rFonts w:ascii="Arial" w:hAnsi="Arial" w:cs="Arial"/>
          <w:sz w:val="28"/>
          <w:szCs w:val="28"/>
        </w:rPr>
        <w:t xml:space="preserve">. Any changes in the official name of the manufacturer should be communicated to the </w:t>
      </w:r>
      <w:r w:rsidR="006B1AA3">
        <w:rPr>
          <w:rFonts w:ascii="Arial" w:hAnsi="Arial" w:cs="Arial"/>
          <w:sz w:val="28"/>
          <w:szCs w:val="28"/>
        </w:rPr>
        <w:t>VCA</w:t>
      </w:r>
      <w:r w:rsidRPr="00423088">
        <w:rPr>
          <w:rFonts w:ascii="Arial" w:hAnsi="Arial" w:cs="Arial"/>
          <w:sz w:val="28"/>
          <w:szCs w:val="28"/>
        </w:rPr>
        <w:t xml:space="preserve"> without delay in accordance with Article 5 of Regulation (EU) 2021/392. </w:t>
      </w:r>
    </w:p>
    <w:p w14:paraId="1A79612E" w14:textId="77777777" w:rsidR="006B1AA3" w:rsidRDefault="006B1AA3" w:rsidP="00423088">
      <w:pPr>
        <w:autoSpaceDE w:val="0"/>
        <w:autoSpaceDN w:val="0"/>
        <w:adjustRightInd w:val="0"/>
        <w:rPr>
          <w:rFonts w:ascii="Arial" w:hAnsi="Arial" w:cs="Arial"/>
          <w:color w:val="000000"/>
          <w:sz w:val="28"/>
          <w:szCs w:val="28"/>
        </w:rPr>
      </w:pPr>
    </w:p>
    <w:p w14:paraId="37C7CB9F" w14:textId="24EFB181" w:rsidR="00F671F6" w:rsidRDefault="00F671F6" w:rsidP="00423088">
      <w:pPr>
        <w:autoSpaceDE w:val="0"/>
        <w:autoSpaceDN w:val="0"/>
        <w:adjustRightInd w:val="0"/>
        <w:rPr>
          <w:rFonts w:ascii="Arial" w:hAnsi="Arial" w:cs="Arial"/>
          <w:sz w:val="28"/>
          <w:szCs w:val="28"/>
        </w:rPr>
      </w:pPr>
      <w:r w:rsidRPr="00423088">
        <w:rPr>
          <w:rFonts w:ascii="Arial" w:hAnsi="Arial" w:cs="Arial"/>
          <w:sz w:val="28"/>
          <w:szCs w:val="28"/>
        </w:rPr>
        <w:t xml:space="preserve">In the case of </w:t>
      </w:r>
      <w:r w:rsidRPr="00423088">
        <w:rPr>
          <w:rFonts w:ascii="Arial" w:hAnsi="Arial" w:cs="Arial"/>
          <w:b/>
          <w:bCs/>
          <w:sz w:val="28"/>
          <w:szCs w:val="28"/>
        </w:rPr>
        <w:t>multi-stage vans</w:t>
      </w:r>
      <w:r w:rsidRPr="00423088">
        <w:rPr>
          <w:rFonts w:ascii="Arial" w:hAnsi="Arial" w:cs="Arial"/>
          <w:sz w:val="28"/>
          <w:szCs w:val="28"/>
        </w:rPr>
        <w:t xml:space="preserve">, the base vehicle manufacturer should be indicated in the column “Notes” by final vehicle manufacturer together with Error Code D. </w:t>
      </w:r>
    </w:p>
    <w:p w14:paraId="1AD7E908" w14:textId="77777777" w:rsidR="007D6C7F" w:rsidRPr="00423088" w:rsidRDefault="007D6C7F" w:rsidP="00423088">
      <w:pPr>
        <w:autoSpaceDE w:val="0"/>
        <w:autoSpaceDN w:val="0"/>
        <w:adjustRightInd w:val="0"/>
        <w:rPr>
          <w:rFonts w:ascii="Arial" w:hAnsi="Arial" w:cs="Arial"/>
          <w:sz w:val="28"/>
          <w:szCs w:val="28"/>
        </w:rPr>
      </w:pPr>
    </w:p>
    <w:p w14:paraId="74912766" w14:textId="30A8F643" w:rsidR="00F671F6" w:rsidRPr="00CC45DD" w:rsidRDefault="00F671F6" w:rsidP="00CC45DD">
      <w:pPr>
        <w:pStyle w:val="ListParagraph"/>
        <w:numPr>
          <w:ilvl w:val="0"/>
          <w:numId w:val="27"/>
        </w:numPr>
        <w:autoSpaceDE w:val="0"/>
        <w:autoSpaceDN w:val="0"/>
        <w:adjustRightInd w:val="0"/>
        <w:rPr>
          <w:rFonts w:ascii="Arial" w:hAnsi="Arial" w:cs="Arial"/>
          <w:sz w:val="28"/>
          <w:szCs w:val="28"/>
        </w:rPr>
      </w:pPr>
      <w:r w:rsidRPr="00CC45DD">
        <w:rPr>
          <w:rFonts w:ascii="Arial" w:hAnsi="Arial" w:cs="Arial"/>
          <w:sz w:val="28"/>
          <w:szCs w:val="28"/>
        </w:rPr>
        <w:t xml:space="preserve">Type approval number (TAN) </w:t>
      </w:r>
    </w:p>
    <w:p w14:paraId="7FA164F8" w14:textId="77777777" w:rsidR="00F671F6" w:rsidRPr="00423088" w:rsidRDefault="00F671F6" w:rsidP="00423088">
      <w:pPr>
        <w:autoSpaceDE w:val="0"/>
        <w:autoSpaceDN w:val="0"/>
        <w:adjustRightInd w:val="0"/>
        <w:rPr>
          <w:rFonts w:ascii="Arial" w:hAnsi="Arial" w:cs="Arial"/>
          <w:sz w:val="28"/>
          <w:szCs w:val="28"/>
        </w:rPr>
      </w:pPr>
    </w:p>
    <w:p w14:paraId="6DAB741A" w14:textId="77777777" w:rsidR="00F671F6" w:rsidRPr="00423088" w:rsidRDefault="00F671F6" w:rsidP="00423088">
      <w:pPr>
        <w:autoSpaceDE w:val="0"/>
        <w:autoSpaceDN w:val="0"/>
        <w:adjustRightInd w:val="0"/>
        <w:rPr>
          <w:rFonts w:ascii="Arial" w:hAnsi="Arial" w:cs="Arial"/>
          <w:sz w:val="28"/>
          <w:szCs w:val="28"/>
        </w:rPr>
      </w:pPr>
      <w:r w:rsidRPr="00423088">
        <w:rPr>
          <w:rFonts w:ascii="Arial" w:hAnsi="Arial" w:cs="Arial"/>
          <w:sz w:val="28"/>
          <w:szCs w:val="28"/>
        </w:rPr>
        <w:t xml:space="preserve">The TAN – including the extension number – is set out in section 0.10. (format according to Directive 2007/46/EC) or 0.11 (format according to Implementing Regulation (EU) 2020/683) of the certificate of conformity. </w:t>
      </w:r>
    </w:p>
    <w:p w14:paraId="65920CF1" w14:textId="17A46A82" w:rsidR="00F671F6" w:rsidRDefault="00F671F6" w:rsidP="00423088">
      <w:pPr>
        <w:autoSpaceDE w:val="0"/>
        <w:autoSpaceDN w:val="0"/>
        <w:adjustRightInd w:val="0"/>
        <w:rPr>
          <w:rFonts w:ascii="Arial" w:hAnsi="Arial" w:cs="Arial"/>
          <w:sz w:val="28"/>
          <w:szCs w:val="28"/>
        </w:rPr>
      </w:pPr>
      <w:r w:rsidRPr="00423088">
        <w:rPr>
          <w:rFonts w:ascii="Arial" w:hAnsi="Arial" w:cs="Arial"/>
          <w:sz w:val="28"/>
          <w:szCs w:val="28"/>
        </w:rPr>
        <w:t xml:space="preserve">The TAN should consist of four sections, each separated by the '*'-character. Except for the lower case letter 'e' and, in case of small series or national type-approvals, the letters 'KS', resp. 'NKS', the TAN must include numbers and asterisks only. </w:t>
      </w:r>
    </w:p>
    <w:p w14:paraId="1996C2FD" w14:textId="77777777" w:rsidR="007D6C7F" w:rsidRPr="00423088" w:rsidRDefault="007D6C7F" w:rsidP="00423088">
      <w:pPr>
        <w:autoSpaceDE w:val="0"/>
        <w:autoSpaceDN w:val="0"/>
        <w:adjustRightInd w:val="0"/>
        <w:rPr>
          <w:rFonts w:ascii="Arial" w:hAnsi="Arial" w:cs="Arial"/>
          <w:sz w:val="28"/>
          <w:szCs w:val="28"/>
        </w:rPr>
      </w:pPr>
    </w:p>
    <w:p w14:paraId="2F07715D" w14:textId="5DCE0462" w:rsidR="00F671F6" w:rsidRPr="00CC45DD" w:rsidRDefault="00F671F6" w:rsidP="00CC45DD">
      <w:pPr>
        <w:pStyle w:val="ListParagraph"/>
        <w:numPr>
          <w:ilvl w:val="0"/>
          <w:numId w:val="28"/>
        </w:numPr>
        <w:autoSpaceDE w:val="0"/>
        <w:autoSpaceDN w:val="0"/>
        <w:adjustRightInd w:val="0"/>
        <w:rPr>
          <w:rFonts w:ascii="Arial" w:hAnsi="Arial" w:cs="Arial"/>
          <w:sz w:val="28"/>
          <w:szCs w:val="28"/>
        </w:rPr>
      </w:pPr>
      <w:r w:rsidRPr="00CC45DD">
        <w:rPr>
          <w:rFonts w:ascii="Arial" w:hAnsi="Arial" w:cs="Arial"/>
          <w:sz w:val="28"/>
          <w:szCs w:val="28"/>
        </w:rPr>
        <w:t>Type (T), Variant (</w:t>
      </w:r>
      <w:proofErr w:type="spellStart"/>
      <w:r w:rsidRPr="00CC45DD">
        <w:rPr>
          <w:rFonts w:ascii="Arial" w:hAnsi="Arial" w:cs="Arial"/>
          <w:sz w:val="28"/>
          <w:szCs w:val="28"/>
        </w:rPr>
        <w:t>Va</w:t>
      </w:r>
      <w:proofErr w:type="spellEnd"/>
      <w:r w:rsidRPr="00CC45DD">
        <w:rPr>
          <w:rFonts w:ascii="Arial" w:hAnsi="Arial" w:cs="Arial"/>
          <w:sz w:val="28"/>
          <w:szCs w:val="28"/>
        </w:rPr>
        <w:t>), Version (</w:t>
      </w:r>
      <w:proofErr w:type="spellStart"/>
      <w:r w:rsidRPr="00CC45DD">
        <w:rPr>
          <w:rFonts w:ascii="Arial" w:hAnsi="Arial" w:cs="Arial"/>
          <w:sz w:val="28"/>
          <w:szCs w:val="28"/>
        </w:rPr>
        <w:t>Ve</w:t>
      </w:r>
      <w:proofErr w:type="spellEnd"/>
      <w:r w:rsidRPr="00CC45DD">
        <w:rPr>
          <w:rFonts w:ascii="Arial" w:hAnsi="Arial" w:cs="Arial"/>
          <w:sz w:val="28"/>
          <w:szCs w:val="28"/>
        </w:rPr>
        <w:t xml:space="preserve">) </w:t>
      </w:r>
    </w:p>
    <w:p w14:paraId="4B94C145" w14:textId="77777777" w:rsidR="00F671F6" w:rsidRPr="00423088" w:rsidRDefault="00F671F6" w:rsidP="00423088">
      <w:pPr>
        <w:autoSpaceDE w:val="0"/>
        <w:autoSpaceDN w:val="0"/>
        <w:adjustRightInd w:val="0"/>
        <w:rPr>
          <w:rFonts w:ascii="Arial" w:hAnsi="Arial" w:cs="Arial"/>
          <w:sz w:val="28"/>
          <w:szCs w:val="28"/>
        </w:rPr>
      </w:pPr>
    </w:p>
    <w:p w14:paraId="24C74EA8" w14:textId="3D91E7D8" w:rsidR="00F671F6" w:rsidRDefault="00F671F6" w:rsidP="00423088">
      <w:pPr>
        <w:autoSpaceDE w:val="0"/>
        <w:autoSpaceDN w:val="0"/>
        <w:adjustRightInd w:val="0"/>
        <w:rPr>
          <w:rFonts w:ascii="Arial" w:hAnsi="Arial" w:cs="Arial"/>
          <w:sz w:val="28"/>
          <w:szCs w:val="28"/>
        </w:rPr>
      </w:pPr>
      <w:r w:rsidRPr="00423088">
        <w:rPr>
          <w:rFonts w:ascii="Arial" w:hAnsi="Arial" w:cs="Arial"/>
          <w:sz w:val="28"/>
          <w:szCs w:val="28"/>
        </w:rPr>
        <w:t xml:space="preserve">The Type, Variant and Version entries are set out in section 0.2 of the certificate of conformity. In case of multi-stage vans, for base vehicles the type is set out in section 0.2.2. </w:t>
      </w:r>
    </w:p>
    <w:p w14:paraId="23031B87" w14:textId="77777777" w:rsidR="007D6C7F" w:rsidRPr="00423088" w:rsidRDefault="007D6C7F" w:rsidP="00423088">
      <w:pPr>
        <w:autoSpaceDE w:val="0"/>
        <w:autoSpaceDN w:val="0"/>
        <w:adjustRightInd w:val="0"/>
        <w:rPr>
          <w:rFonts w:ascii="Arial" w:hAnsi="Arial" w:cs="Arial"/>
          <w:sz w:val="28"/>
          <w:szCs w:val="28"/>
        </w:rPr>
      </w:pPr>
    </w:p>
    <w:p w14:paraId="0D214DAA" w14:textId="1A19CB78" w:rsidR="00F671F6" w:rsidRPr="00CC45DD" w:rsidRDefault="00F671F6" w:rsidP="00CC45DD">
      <w:pPr>
        <w:pStyle w:val="ListParagraph"/>
        <w:numPr>
          <w:ilvl w:val="0"/>
          <w:numId w:val="29"/>
        </w:numPr>
        <w:autoSpaceDE w:val="0"/>
        <w:autoSpaceDN w:val="0"/>
        <w:adjustRightInd w:val="0"/>
        <w:rPr>
          <w:rFonts w:ascii="Arial" w:hAnsi="Arial" w:cs="Arial"/>
          <w:sz w:val="28"/>
          <w:szCs w:val="28"/>
        </w:rPr>
      </w:pPr>
      <w:r w:rsidRPr="00CC45DD">
        <w:rPr>
          <w:rFonts w:ascii="Arial" w:hAnsi="Arial" w:cs="Arial"/>
          <w:sz w:val="28"/>
          <w:szCs w:val="28"/>
        </w:rPr>
        <w:t xml:space="preserve">Make (Mk) </w:t>
      </w:r>
    </w:p>
    <w:p w14:paraId="51AD22F0" w14:textId="77777777" w:rsidR="00F671F6" w:rsidRPr="00423088" w:rsidRDefault="00F671F6" w:rsidP="00423088">
      <w:pPr>
        <w:autoSpaceDE w:val="0"/>
        <w:autoSpaceDN w:val="0"/>
        <w:adjustRightInd w:val="0"/>
        <w:rPr>
          <w:rFonts w:ascii="Arial" w:hAnsi="Arial" w:cs="Arial"/>
          <w:sz w:val="28"/>
          <w:szCs w:val="28"/>
        </w:rPr>
      </w:pPr>
    </w:p>
    <w:p w14:paraId="7A222328" w14:textId="4943C097" w:rsidR="00F671F6" w:rsidRDefault="00F671F6" w:rsidP="00423088">
      <w:pPr>
        <w:autoSpaceDE w:val="0"/>
        <w:autoSpaceDN w:val="0"/>
        <w:adjustRightInd w:val="0"/>
        <w:rPr>
          <w:rFonts w:ascii="Arial" w:hAnsi="Arial" w:cs="Arial"/>
          <w:sz w:val="28"/>
          <w:szCs w:val="28"/>
        </w:rPr>
      </w:pPr>
      <w:r w:rsidRPr="00423088">
        <w:rPr>
          <w:rFonts w:ascii="Arial" w:hAnsi="Arial" w:cs="Arial"/>
          <w:sz w:val="28"/>
          <w:szCs w:val="28"/>
        </w:rPr>
        <w:t xml:space="preserve">The make of the vehicle is set out in section 0.1 of the certificate of conformity. </w:t>
      </w:r>
    </w:p>
    <w:p w14:paraId="474043B0" w14:textId="77777777" w:rsidR="007D6C7F" w:rsidRPr="00423088" w:rsidRDefault="007D6C7F" w:rsidP="00423088">
      <w:pPr>
        <w:autoSpaceDE w:val="0"/>
        <w:autoSpaceDN w:val="0"/>
        <w:adjustRightInd w:val="0"/>
        <w:rPr>
          <w:rFonts w:ascii="Arial" w:hAnsi="Arial" w:cs="Arial"/>
          <w:sz w:val="28"/>
          <w:szCs w:val="28"/>
        </w:rPr>
      </w:pPr>
    </w:p>
    <w:p w14:paraId="0AABAACC" w14:textId="09CB05D9" w:rsidR="00F671F6" w:rsidRPr="00CC45DD" w:rsidRDefault="00F671F6" w:rsidP="00CC45DD">
      <w:pPr>
        <w:pStyle w:val="ListParagraph"/>
        <w:numPr>
          <w:ilvl w:val="0"/>
          <w:numId w:val="30"/>
        </w:numPr>
        <w:autoSpaceDE w:val="0"/>
        <w:autoSpaceDN w:val="0"/>
        <w:adjustRightInd w:val="0"/>
        <w:rPr>
          <w:rFonts w:ascii="Arial" w:hAnsi="Arial" w:cs="Arial"/>
          <w:sz w:val="28"/>
          <w:szCs w:val="28"/>
        </w:rPr>
      </w:pPr>
      <w:r w:rsidRPr="00CC45DD">
        <w:rPr>
          <w:rFonts w:ascii="Arial" w:hAnsi="Arial" w:cs="Arial"/>
          <w:sz w:val="28"/>
          <w:szCs w:val="28"/>
        </w:rPr>
        <w:t>Commercial name (Cn)</w:t>
      </w:r>
      <w:r w:rsidRPr="00CC45DD">
        <w:rPr>
          <w:rFonts w:ascii="Arial" w:hAnsi="Arial" w:cs="Arial"/>
          <w:i/>
          <w:iCs/>
          <w:sz w:val="28"/>
          <w:szCs w:val="28"/>
        </w:rPr>
        <w:t xml:space="preserve"> </w:t>
      </w:r>
    </w:p>
    <w:p w14:paraId="76C411EC" w14:textId="77777777" w:rsidR="00F671F6" w:rsidRPr="00423088" w:rsidRDefault="00F671F6" w:rsidP="00423088">
      <w:pPr>
        <w:autoSpaceDE w:val="0"/>
        <w:autoSpaceDN w:val="0"/>
        <w:adjustRightInd w:val="0"/>
        <w:rPr>
          <w:rFonts w:ascii="Arial" w:hAnsi="Arial" w:cs="Arial"/>
          <w:sz w:val="28"/>
          <w:szCs w:val="28"/>
        </w:rPr>
      </w:pPr>
    </w:p>
    <w:p w14:paraId="5AF08551" w14:textId="077180D2" w:rsidR="00F671F6" w:rsidRDefault="00F671F6" w:rsidP="00423088">
      <w:pPr>
        <w:autoSpaceDE w:val="0"/>
        <w:autoSpaceDN w:val="0"/>
        <w:adjustRightInd w:val="0"/>
        <w:rPr>
          <w:rFonts w:ascii="Arial" w:hAnsi="Arial" w:cs="Arial"/>
          <w:sz w:val="28"/>
          <w:szCs w:val="28"/>
        </w:rPr>
      </w:pPr>
      <w:r w:rsidRPr="00423088">
        <w:rPr>
          <w:rFonts w:ascii="Arial" w:hAnsi="Arial" w:cs="Arial"/>
          <w:sz w:val="28"/>
          <w:szCs w:val="28"/>
        </w:rPr>
        <w:t xml:space="preserve">The commercial name of a vehicle is set out in section 0.2.1 of the certificate of conformity. </w:t>
      </w:r>
    </w:p>
    <w:p w14:paraId="2867AF83" w14:textId="77777777" w:rsidR="007D6C7F" w:rsidRPr="00423088" w:rsidRDefault="007D6C7F" w:rsidP="00423088">
      <w:pPr>
        <w:autoSpaceDE w:val="0"/>
        <w:autoSpaceDN w:val="0"/>
        <w:adjustRightInd w:val="0"/>
        <w:rPr>
          <w:rFonts w:ascii="Arial" w:hAnsi="Arial" w:cs="Arial"/>
          <w:sz w:val="28"/>
          <w:szCs w:val="28"/>
        </w:rPr>
      </w:pPr>
    </w:p>
    <w:p w14:paraId="5837548F" w14:textId="4924E712" w:rsidR="00F671F6" w:rsidRPr="00CC45DD" w:rsidRDefault="00F671F6" w:rsidP="00CC45DD">
      <w:pPr>
        <w:pStyle w:val="ListParagraph"/>
        <w:numPr>
          <w:ilvl w:val="0"/>
          <w:numId w:val="31"/>
        </w:numPr>
        <w:autoSpaceDE w:val="0"/>
        <w:autoSpaceDN w:val="0"/>
        <w:adjustRightInd w:val="0"/>
        <w:rPr>
          <w:rFonts w:ascii="Arial" w:hAnsi="Arial" w:cs="Arial"/>
          <w:sz w:val="28"/>
          <w:szCs w:val="28"/>
        </w:rPr>
      </w:pPr>
      <w:r w:rsidRPr="00CC45DD">
        <w:rPr>
          <w:rFonts w:ascii="Arial" w:hAnsi="Arial" w:cs="Arial"/>
          <w:sz w:val="28"/>
          <w:szCs w:val="28"/>
        </w:rPr>
        <w:lastRenderedPageBreak/>
        <w:t xml:space="preserve">Category of vehicle type approved (Ct) </w:t>
      </w:r>
    </w:p>
    <w:p w14:paraId="5DB3CD83" w14:textId="77777777" w:rsidR="00F671F6" w:rsidRPr="00423088" w:rsidRDefault="00F671F6" w:rsidP="00423088">
      <w:pPr>
        <w:autoSpaceDE w:val="0"/>
        <w:autoSpaceDN w:val="0"/>
        <w:adjustRightInd w:val="0"/>
        <w:rPr>
          <w:rFonts w:ascii="Arial" w:hAnsi="Arial" w:cs="Arial"/>
          <w:sz w:val="28"/>
          <w:szCs w:val="28"/>
        </w:rPr>
      </w:pPr>
    </w:p>
    <w:p w14:paraId="55DFF314" w14:textId="2CC50969" w:rsidR="00F671F6" w:rsidRDefault="00F671F6" w:rsidP="00423088">
      <w:pPr>
        <w:autoSpaceDE w:val="0"/>
        <w:autoSpaceDN w:val="0"/>
        <w:adjustRightInd w:val="0"/>
        <w:rPr>
          <w:rFonts w:ascii="Arial" w:hAnsi="Arial" w:cs="Arial"/>
          <w:sz w:val="28"/>
          <w:szCs w:val="28"/>
        </w:rPr>
      </w:pPr>
      <w:r w:rsidRPr="00423088">
        <w:rPr>
          <w:rFonts w:ascii="Arial" w:hAnsi="Arial" w:cs="Arial"/>
          <w:sz w:val="28"/>
          <w:szCs w:val="28"/>
        </w:rPr>
        <w:t xml:space="preserve">The vehicle category type approved (M1, N1 etc.) is set out in section 0.4 of the certificate of conformity. It should be noted that a vehicle may be type approved in one category and registered in another. </w:t>
      </w:r>
    </w:p>
    <w:p w14:paraId="1E06CC4D" w14:textId="77777777" w:rsidR="007D6C7F" w:rsidRPr="00423088" w:rsidRDefault="007D6C7F" w:rsidP="00423088">
      <w:pPr>
        <w:autoSpaceDE w:val="0"/>
        <w:autoSpaceDN w:val="0"/>
        <w:adjustRightInd w:val="0"/>
        <w:rPr>
          <w:rFonts w:ascii="Arial" w:hAnsi="Arial" w:cs="Arial"/>
          <w:sz w:val="28"/>
          <w:szCs w:val="28"/>
        </w:rPr>
      </w:pPr>
    </w:p>
    <w:p w14:paraId="5DCF4E19" w14:textId="2F703996" w:rsidR="00F671F6" w:rsidRPr="00C17C14" w:rsidRDefault="00F671F6" w:rsidP="005610B4">
      <w:pPr>
        <w:pStyle w:val="ListParagraph"/>
        <w:numPr>
          <w:ilvl w:val="0"/>
          <w:numId w:val="32"/>
        </w:numPr>
        <w:autoSpaceDE w:val="0"/>
        <w:autoSpaceDN w:val="0"/>
        <w:adjustRightInd w:val="0"/>
        <w:rPr>
          <w:rFonts w:ascii="Arial" w:hAnsi="Arial" w:cs="Arial"/>
          <w:sz w:val="28"/>
          <w:szCs w:val="28"/>
        </w:rPr>
      </w:pPr>
      <w:r w:rsidRPr="00C17C14">
        <w:rPr>
          <w:rFonts w:ascii="Arial" w:hAnsi="Arial" w:cs="Arial"/>
          <w:sz w:val="28"/>
          <w:szCs w:val="28"/>
        </w:rPr>
        <w:t xml:space="preserve">Category of vehicle registered (Cr) </w:t>
      </w:r>
      <w:r w:rsidR="00C17C14">
        <w:rPr>
          <w:rFonts w:ascii="Arial" w:hAnsi="Arial" w:cs="Arial"/>
          <w:sz w:val="28"/>
          <w:szCs w:val="28"/>
        </w:rPr>
        <w:t xml:space="preserve">  </w:t>
      </w:r>
    </w:p>
    <w:p w14:paraId="74F3F9DC" w14:textId="77777777" w:rsidR="00F671F6" w:rsidRPr="00423088" w:rsidRDefault="00F671F6" w:rsidP="00423088">
      <w:pPr>
        <w:pageBreakBefore/>
        <w:autoSpaceDE w:val="0"/>
        <w:autoSpaceDN w:val="0"/>
        <w:adjustRightInd w:val="0"/>
        <w:rPr>
          <w:rFonts w:ascii="Arial" w:hAnsi="Arial" w:cs="Arial"/>
          <w:sz w:val="28"/>
          <w:szCs w:val="28"/>
        </w:rPr>
      </w:pPr>
      <w:r w:rsidRPr="00423088">
        <w:rPr>
          <w:rFonts w:ascii="Arial" w:hAnsi="Arial" w:cs="Arial"/>
          <w:sz w:val="28"/>
          <w:szCs w:val="28"/>
        </w:rPr>
        <w:lastRenderedPageBreak/>
        <w:t xml:space="preserve">This vehicle category in which the vehicle was registered is set out in point J of Part I of the Registration Certificate. </w:t>
      </w:r>
      <w:r w:rsidRPr="00423088">
        <w:rPr>
          <w:rFonts w:ascii="Arial" w:hAnsi="Arial" w:cs="Arial"/>
          <w:b/>
          <w:bCs/>
          <w:sz w:val="28"/>
          <w:szCs w:val="28"/>
        </w:rPr>
        <w:t>It is the vehicle category registered that determines whether a vehicle is considered as M1 or N1 for the purpose of the CO2 emission standards</w:t>
      </w:r>
      <w:r w:rsidRPr="00423088">
        <w:rPr>
          <w:rFonts w:ascii="Arial" w:hAnsi="Arial" w:cs="Arial"/>
          <w:sz w:val="28"/>
          <w:szCs w:val="28"/>
        </w:rPr>
        <w:t xml:space="preserve">. </w:t>
      </w:r>
    </w:p>
    <w:p w14:paraId="4EC55286" w14:textId="77777777" w:rsidR="00F671F6" w:rsidRPr="00423088" w:rsidRDefault="00F671F6" w:rsidP="00423088">
      <w:pPr>
        <w:autoSpaceDE w:val="0"/>
        <w:autoSpaceDN w:val="0"/>
        <w:adjustRightInd w:val="0"/>
        <w:rPr>
          <w:rFonts w:ascii="Arial" w:hAnsi="Arial" w:cs="Arial"/>
          <w:sz w:val="28"/>
          <w:szCs w:val="28"/>
        </w:rPr>
      </w:pPr>
      <w:r w:rsidRPr="00423088">
        <w:rPr>
          <w:rFonts w:ascii="Arial" w:hAnsi="Arial" w:cs="Arial"/>
          <w:sz w:val="28"/>
          <w:szCs w:val="28"/>
        </w:rPr>
        <w:t xml:space="preserve">In the case of multi-stage vehicles, indicate the vehicle category registered of the completed vehicle. </w:t>
      </w:r>
    </w:p>
    <w:p w14:paraId="02FBC436" w14:textId="1C964969" w:rsidR="00F671F6" w:rsidRPr="00CC45DD" w:rsidRDefault="00F671F6" w:rsidP="00CC45DD">
      <w:pPr>
        <w:pStyle w:val="ListParagraph"/>
        <w:numPr>
          <w:ilvl w:val="0"/>
          <w:numId w:val="20"/>
        </w:numPr>
        <w:autoSpaceDE w:val="0"/>
        <w:autoSpaceDN w:val="0"/>
        <w:adjustRightInd w:val="0"/>
        <w:rPr>
          <w:rFonts w:ascii="Arial" w:hAnsi="Arial" w:cs="Arial"/>
          <w:sz w:val="28"/>
          <w:szCs w:val="28"/>
        </w:rPr>
      </w:pPr>
      <w:r w:rsidRPr="00CC45DD">
        <w:rPr>
          <w:rFonts w:ascii="Arial" w:hAnsi="Arial" w:cs="Arial"/>
          <w:sz w:val="28"/>
          <w:szCs w:val="28"/>
        </w:rPr>
        <w:t xml:space="preserve">Registrations (r) </w:t>
      </w:r>
    </w:p>
    <w:p w14:paraId="0FA303D1" w14:textId="77777777" w:rsidR="00F671F6" w:rsidRPr="00423088" w:rsidRDefault="00F671F6" w:rsidP="00423088">
      <w:pPr>
        <w:autoSpaceDE w:val="0"/>
        <w:autoSpaceDN w:val="0"/>
        <w:adjustRightInd w:val="0"/>
        <w:rPr>
          <w:rFonts w:ascii="Arial" w:hAnsi="Arial" w:cs="Arial"/>
          <w:sz w:val="28"/>
          <w:szCs w:val="28"/>
        </w:rPr>
      </w:pPr>
    </w:p>
    <w:p w14:paraId="7BD6253E" w14:textId="77777777" w:rsidR="00F671F6" w:rsidRPr="00423088" w:rsidRDefault="00F671F6" w:rsidP="00423088">
      <w:pPr>
        <w:autoSpaceDE w:val="0"/>
        <w:autoSpaceDN w:val="0"/>
        <w:adjustRightInd w:val="0"/>
        <w:rPr>
          <w:rFonts w:ascii="Arial" w:hAnsi="Arial" w:cs="Arial"/>
          <w:sz w:val="28"/>
          <w:szCs w:val="28"/>
        </w:rPr>
      </w:pPr>
      <w:r w:rsidRPr="00423088">
        <w:rPr>
          <w:rFonts w:ascii="Arial" w:hAnsi="Arial" w:cs="Arial"/>
          <w:sz w:val="28"/>
          <w:szCs w:val="28"/>
        </w:rPr>
        <w:t xml:space="preserve">The data entry for this field will by default be '1' since each vehicle will be reported separately. </w:t>
      </w:r>
    </w:p>
    <w:p w14:paraId="615FB4D5" w14:textId="13E69E27" w:rsidR="00F671F6" w:rsidRPr="00CC45DD" w:rsidRDefault="00F671F6" w:rsidP="00CC45DD">
      <w:pPr>
        <w:pStyle w:val="ListParagraph"/>
        <w:numPr>
          <w:ilvl w:val="0"/>
          <w:numId w:val="19"/>
        </w:numPr>
        <w:autoSpaceDE w:val="0"/>
        <w:autoSpaceDN w:val="0"/>
        <w:adjustRightInd w:val="0"/>
        <w:rPr>
          <w:rFonts w:ascii="Arial" w:hAnsi="Arial" w:cs="Arial"/>
          <w:sz w:val="28"/>
          <w:szCs w:val="28"/>
        </w:rPr>
      </w:pPr>
      <w:r w:rsidRPr="00CC45DD">
        <w:rPr>
          <w:rFonts w:ascii="Arial" w:hAnsi="Arial" w:cs="Arial"/>
          <w:sz w:val="28"/>
          <w:szCs w:val="28"/>
        </w:rPr>
        <w:t>Mass in running order (complete/completed vehicle) (m)</w:t>
      </w:r>
      <w:r w:rsidRPr="00CC45DD">
        <w:rPr>
          <w:rFonts w:ascii="Arial" w:hAnsi="Arial" w:cs="Arial"/>
          <w:i/>
          <w:iCs/>
          <w:sz w:val="28"/>
          <w:szCs w:val="28"/>
        </w:rPr>
        <w:t xml:space="preserve"> </w:t>
      </w:r>
    </w:p>
    <w:p w14:paraId="2FA92C37" w14:textId="77777777" w:rsidR="00F671F6" w:rsidRPr="00423088" w:rsidRDefault="00F671F6" w:rsidP="00423088">
      <w:pPr>
        <w:autoSpaceDE w:val="0"/>
        <w:autoSpaceDN w:val="0"/>
        <w:adjustRightInd w:val="0"/>
        <w:rPr>
          <w:rFonts w:ascii="Arial" w:hAnsi="Arial" w:cs="Arial"/>
          <w:sz w:val="28"/>
          <w:szCs w:val="28"/>
        </w:rPr>
      </w:pPr>
    </w:p>
    <w:p w14:paraId="081215D9" w14:textId="77777777" w:rsidR="00F671F6" w:rsidRPr="00423088" w:rsidRDefault="00F671F6" w:rsidP="00423088">
      <w:pPr>
        <w:autoSpaceDE w:val="0"/>
        <w:autoSpaceDN w:val="0"/>
        <w:adjustRightInd w:val="0"/>
        <w:rPr>
          <w:rFonts w:ascii="Arial" w:hAnsi="Arial" w:cs="Arial"/>
          <w:sz w:val="28"/>
          <w:szCs w:val="28"/>
        </w:rPr>
      </w:pPr>
      <w:r w:rsidRPr="00423088">
        <w:rPr>
          <w:rFonts w:ascii="Arial" w:hAnsi="Arial" w:cs="Arial"/>
          <w:sz w:val="28"/>
          <w:szCs w:val="28"/>
        </w:rPr>
        <w:t>The mass in running order is the mass of the vehicles with bodywork in running order, i.e. the vehicle with its fuel tank(s) filled to at least 90 % of its or their capacity/</w:t>
      </w:r>
      <w:proofErr w:type="spellStart"/>
      <w:r w:rsidRPr="00423088">
        <w:rPr>
          <w:rFonts w:ascii="Arial" w:hAnsi="Arial" w:cs="Arial"/>
          <w:sz w:val="28"/>
          <w:szCs w:val="28"/>
        </w:rPr>
        <w:t>ies</w:t>
      </w:r>
      <w:proofErr w:type="spellEnd"/>
      <w:r w:rsidRPr="00423088">
        <w:rPr>
          <w:rFonts w:ascii="Arial" w:hAnsi="Arial" w:cs="Arial"/>
          <w:sz w:val="28"/>
          <w:szCs w:val="28"/>
        </w:rPr>
        <w:t xml:space="preserve">, including the mass of the driver, of the fuel and liquids, fitted with the standard equipment in accordance with the manufacturer’s specifications and, when they are fitted, the mass of the bodywork, the cabin, the coupling and the spare wheel(s) as well as the tools (Regulation (EU) No 1230/2012). It should be noted that the mass in running order is different from the actual mass of the vehicle. </w:t>
      </w:r>
    </w:p>
    <w:p w14:paraId="38DCCD78" w14:textId="77777777" w:rsidR="00F671F6" w:rsidRPr="00423088" w:rsidRDefault="00F671F6" w:rsidP="00423088">
      <w:pPr>
        <w:autoSpaceDE w:val="0"/>
        <w:autoSpaceDN w:val="0"/>
        <w:adjustRightInd w:val="0"/>
        <w:rPr>
          <w:rFonts w:ascii="Arial" w:hAnsi="Arial" w:cs="Arial"/>
          <w:sz w:val="28"/>
          <w:szCs w:val="28"/>
        </w:rPr>
      </w:pPr>
      <w:r w:rsidRPr="00423088">
        <w:rPr>
          <w:rFonts w:ascii="Arial" w:hAnsi="Arial" w:cs="Arial"/>
          <w:sz w:val="28"/>
          <w:szCs w:val="28"/>
        </w:rPr>
        <w:t xml:space="preserve">The mass in running order is set out in section 13 of the certificate of conformity. </w:t>
      </w:r>
    </w:p>
    <w:p w14:paraId="09C351CF" w14:textId="05D86092" w:rsidR="00F671F6" w:rsidRDefault="00F671F6" w:rsidP="00423088">
      <w:pPr>
        <w:autoSpaceDE w:val="0"/>
        <w:autoSpaceDN w:val="0"/>
        <w:adjustRightInd w:val="0"/>
        <w:rPr>
          <w:rFonts w:ascii="Arial" w:hAnsi="Arial" w:cs="Arial"/>
          <w:sz w:val="28"/>
          <w:szCs w:val="28"/>
        </w:rPr>
      </w:pPr>
      <w:r w:rsidRPr="00423088">
        <w:rPr>
          <w:rFonts w:ascii="Arial" w:hAnsi="Arial" w:cs="Arial"/>
          <w:sz w:val="28"/>
          <w:szCs w:val="28"/>
        </w:rPr>
        <w:t xml:space="preserve">The value to be reported is the single value recorded in the certificate of conformity and not a range taken from the type approval documentation. </w:t>
      </w:r>
    </w:p>
    <w:p w14:paraId="58FD7629" w14:textId="77777777" w:rsidR="007D6C7F" w:rsidRPr="00423088" w:rsidRDefault="007D6C7F" w:rsidP="00423088">
      <w:pPr>
        <w:autoSpaceDE w:val="0"/>
        <w:autoSpaceDN w:val="0"/>
        <w:adjustRightInd w:val="0"/>
        <w:rPr>
          <w:rFonts w:ascii="Arial" w:hAnsi="Arial" w:cs="Arial"/>
          <w:sz w:val="28"/>
          <w:szCs w:val="28"/>
        </w:rPr>
      </w:pPr>
    </w:p>
    <w:p w14:paraId="2526242E" w14:textId="6A5A8DA6" w:rsidR="00F671F6" w:rsidRPr="00CC45DD" w:rsidRDefault="00F671F6" w:rsidP="00CC45DD">
      <w:pPr>
        <w:pStyle w:val="ListParagraph"/>
        <w:numPr>
          <w:ilvl w:val="0"/>
          <w:numId w:val="18"/>
        </w:numPr>
        <w:autoSpaceDE w:val="0"/>
        <w:autoSpaceDN w:val="0"/>
        <w:adjustRightInd w:val="0"/>
        <w:rPr>
          <w:rFonts w:ascii="Arial" w:hAnsi="Arial" w:cs="Arial"/>
          <w:sz w:val="28"/>
          <w:szCs w:val="28"/>
        </w:rPr>
      </w:pPr>
      <w:r w:rsidRPr="00CC45DD">
        <w:rPr>
          <w:rFonts w:ascii="Arial" w:hAnsi="Arial" w:cs="Arial"/>
          <w:sz w:val="28"/>
          <w:szCs w:val="28"/>
        </w:rPr>
        <w:t xml:space="preserve">Mass in running order (Mb) of the base vehicle (for N1 category) </w:t>
      </w:r>
    </w:p>
    <w:p w14:paraId="4346B21B" w14:textId="77777777" w:rsidR="00F671F6" w:rsidRPr="00423088" w:rsidRDefault="00F671F6" w:rsidP="00423088">
      <w:pPr>
        <w:autoSpaceDE w:val="0"/>
        <w:autoSpaceDN w:val="0"/>
        <w:adjustRightInd w:val="0"/>
        <w:rPr>
          <w:rFonts w:ascii="Arial" w:hAnsi="Arial" w:cs="Arial"/>
          <w:sz w:val="28"/>
          <w:szCs w:val="28"/>
        </w:rPr>
      </w:pPr>
    </w:p>
    <w:p w14:paraId="0A2B94E5" w14:textId="0EAAFAC8" w:rsidR="00F671F6" w:rsidRDefault="00F671F6" w:rsidP="00423088">
      <w:pPr>
        <w:autoSpaceDE w:val="0"/>
        <w:autoSpaceDN w:val="0"/>
        <w:adjustRightInd w:val="0"/>
        <w:rPr>
          <w:rFonts w:ascii="Arial" w:hAnsi="Arial" w:cs="Arial"/>
          <w:sz w:val="28"/>
          <w:szCs w:val="28"/>
        </w:rPr>
      </w:pPr>
      <w:r w:rsidRPr="00423088">
        <w:rPr>
          <w:rFonts w:ascii="Arial" w:hAnsi="Arial" w:cs="Arial"/>
          <w:sz w:val="28"/>
          <w:szCs w:val="28"/>
        </w:rPr>
        <w:t xml:space="preserve">In case of multi-stage vans, the mass in running order of the base vehicle is provided in section 14 of the certificate of conformity. This value should be reported together with the technically permissible maximum laden mass (TPMLM). The Mb value is used together with the TPMLM to calculate the default added mass (DAM). </w:t>
      </w:r>
    </w:p>
    <w:p w14:paraId="5063961C" w14:textId="77777777" w:rsidR="007D6C7F" w:rsidRPr="00423088" w:rsidRDefault="007D6C7F" w:rsidP="00423088">
      <w:pPr>
        <w:autoSpaceDE w:val="0"/>
        <w:autoSpaceDN w:val="0"/>
        <w:adjustRightInd w:val="0"/>
        <w:rPr>
          <w:rFonts w:ascii="Arial" w:hAnsi="Arial" w:cs="Arial"/>
          <w:sz w:val="28"/>
          <w:szCs w:val="28"/>
        </w:rPr>
      </w:pPr>
    </w:p>
    <w:p w14:paraId="44FBDBEC" w14:textId="0E49D2C5" w:rsidR="00F671F6" w:rsidRPr="00CC45DD" w:rsidRDefault="00F671F6" w:rsidP="00CC45DD">
      <w:pPr>
        <w:pStyle w:val="ListParagraph"/>
        <w:numPr>
          <w:ilvl w:val="0"/>
          <w:numId w:val="17"/>
        </w:numPr>
        <w:autoSpaceDE w:val="0"/>
        <w:autoSpaceDN w:val="0"/>
        <w:adjustRightInd w:val="0"/>
        <w:rPr>
          <w:rFonts w:ascii="Arial" w:hAnsi="Arial" w:cs="Arial"/>
          <w:sz w:val="28"/>
          <w:szCs w:val="28"/>
        </w:rPr>
      </w:pPr>
      <w:r w:rsidRPr="00CC45DD">
        <w:rPr>
          <w:rFonts w:ascii="Arial" w:hAnsi="Arial" w:cs="Arial"/>
          <w:sz w:val="28"/>
          <w:szCs w:val="28"/>
        </w:rPr>
        <w:t>Final mass (</w:t>
      </w:r>
      <w:proofErr w:type="spellStart"/>
      <w:r w:rsidRPr="00CC45DD">
        <w:rPr>
          <w:rFonts w:ascii="Arial" w:hAnsi="Arial" w:cs="Arial"/>
          <w:sz w:val="28"/>
          <w:szCs w:val="28"/>
        </w:rPr>
        <w:t>Mf</w:t>
      </w:r>
      <w:proofErr w:type="spellEnd"/>
      <w:r w:rsidRPr="00CC45DD">
        <w:rPr>
          <w:rFonts w:ascii="Arial" w:hAnsi="Arial" w:cs="Arial"/>
          <w:sz w:val="28"/>
          <w:szCs w:val="28"/>
        </w:rPr>
        <w:t xml:space="preserve">) (for N1 category) </w:t>
      </w:r>
    </w:p>
    <w:p w14:paraId="0D30D88F" w14:textId="77777777" w:rsidR="00F671F6" w:rsidRPr="00CC45DD" w:rsidRDefault="00F671F6" w:rsidP="00423088">
      <w:pPr>
        <w:autoSpaceDE w:val="0"/>
        <w:autoSpaceDN w:val="0"/>
        <w:adjustRightInd w:val="0"/>
        <w:rPr>
          <w:rFonts w:ascii="Arial" w:hAnsi="Arial" w:cs="Arial"/>
          <w:sz w:val="28"/>
          <w:szCs w:val="28"/>
        </w:rPr>
      </w:pPr>
    </w:p>
    <w:p w14:paraId="25F0A80A" w14:textId="77777777" w:rsidR="00F671F6" w:rsidRPr="00423088" w:rsidRDefault="00F671F6" w:rsidP="00423088">
      <w:pPr>
        <w:autoSpaceDE w:val="0"/>
        <w:autoSpaceDN w:val="0"/>
        <w:adjustRightInd w:val="0"/>
        <w:rPr>
          <w:rFonts w:ascii="Arial" w:hAnsi="Arial" w:cs="Arial"/>
          <w:sz w:val="28"/>
          <w:szCs w:val="28"/>
        </w:rPr>
      </w:pPr>
      <w:r w:rsidRPr="00423088">
        <w:rPr>
          <w:rFonts w:ascii="Arial" w:hAnsi="Arial" w:cs="Arial"/>
          <w:sz w:val="28"/>
          <w:szCs w:val="28"/>
        </w:rPr>
        <w:t xml:space="preserve">The final mass in running order is used for the calculation of the specific emission target. </w:t>
      </w:r>
    </w:p>
    <w:p w14:paraId="1C6B430E" w14:textId="77777777" w:rsidR="00F671F6" w:rsidRPr="00423088" w:rsidRDefault="00F671F6" w:rsidP="00423088">
      <w:pPr>
        <w:autoSpaceDE w:val="0"/>
        <w:autoSpaceDN w:val="0"/>
        <w:adjustRightInd w:val="0"/>
        <w:rPr>
          <w:rFonts w:ascii="Arial" w:hAnsi="Arial" w:cs="Arial"/>
          <w:sz w:val="28"/>
          <w:szCs w:val="28"/>
        </w:rPr>
      </w:pPr>
      <w:r w:rsidRPr="00423088">
        <w:rPr>
          <w:rFonts w:ascii="Arial" w:hAnsi="Arial" w:cs="Arial"/>
          <w:sz w:val="28"/>
          <w:szCs w:val="28"/>
        </w:rPr>
        <w:t xml:space="preserve">In the case of </w:t>
      </w:r>
      <w:r w:rsidRPr="00423088">
        <w:rPr>
          <w:rFonts w:ascii="Arial" w:hAnsi="Arial" w:cs="Arial"/>
          <w:b/>
          <w:bCs/>
          <w:sz w:val="28"/>
          <w:szCs w:val="28"/>
        </w:rPr>
        <w:t>complete vehicles</w:t>
      </w:r>
      <w:r w:rsidRPr="00423088">
        <w:rPr>
          <w:rFonts w:ascii="Arial" w:hAnsi="Arial" w:cs="Arial"/>
          <w:sz w:val="28"/>
          <w:szCs w:val="28"/>
        </w:rPr>
        <w:t xml:space="preserve">, this is the same as the mass in running order (M). </w:t>
      </w:r>
    </w:p>
    <w:p w14:paraId="59F82522" w14:textId="77777777" w:rsidR="00F671F6" w:rsidRPr="00423088" w:rsidRDefault="00F671F6" w:rsidP="00423088">
      <w:pPr>
        <w:autoSpaceDE w:val="0"/>
        <w:autoSpaceDN w:val="0"/>
        <w:adjustRightInd w:val="0"/>
        <w:rPr>
          <w:rFonts w:ascii="Arial" w:hAnsi="Arial" w:cs="Arial"/>
          <w:sz w:val="28"/>
          <w:szCs w:val="28"/>
        </w:rPr>
      </w:pPr>
      <w:r w:rsidRPr="00423088">
        <w:rPr>
          <w:rFonts w:ascii="Arial" w:hAnsi="Arial" w:cs="Arial"/>
          <w:sz w:val="28"/>
          <w:szCs w:val="28"/>
        </w:rPr>
        <w:t xml:space="preserve">For </w:t>
      </w:r>
      <w:r w:rsidRPr="00423088">
        <w:rPr>
          <w:rFonts w:ascii="Arial" w:hAnsi="Arial" w:cs="Arial"/>
          <w:b/>
          <w:bCs/>
          <w:sz w:val="28"/>
          <w:szCs w:val="28"/>
        </w:rPr>
        <w:t xml:space="preserve">completed vehicles, </w:t>
      </w:r>
      <w:r w:rsidRPr="00423088">
        <w:rPr>
          <w:rFonts w:ascii="Arial" w:hAnsi="Arial" w:cs="Arial"/>
          <w:sz w:val="28"/>
          <w:szCs w:val="28"/>
        </w:rPr>
        <w:t xml:space="preserve">the final mass in running order is: </w:t>
      </w:r>
    </w:p>
    <w:p w14:paraId="1FB57A45" w14:textId="77777777" w:rsidR="00F671F6" w:rsidRPr="00423088" w:rsidRDefault="00F671F6" w:rsidP="00423088">
      <w:pPr>
        <w:autoSpaceDE w:val="0"/>
        <w:autoSpaceDN w:val="0"/>
        <w:adjustRightInd w:val="0"/>
        <w:spacing w:after="267"/>
        <w:rPr>
          <w:rFonts w:ascii="Arial" w:hAnsi="Arial" w:cs="Arial"/>
          <w:sz w:val="28"/>
          <w:szCs w:val="28"/>
        </w:rPr>
      </w:pPr>
      <w:r w:rsidRPr="00423088">
        <w:rPr>
          <w:rFonts w:ascii="Arial" w:hAnsi="Arial" w:cs="Arial"/>
          <w:sz w:val="28"/>
          <w:szCs w:val="28"/>
        </w:rPr>
        <w:t xml:space="preserve">- the reference mass (RM), determined in accordance with point 5.2 of Annex XII to Regulation (EC) No 692/2008, plus the default added mass determined in accordance with point 5.3 of that Annex , plus 25, or, </w:t>
      </w:r>
    </w:p>
    <w:p w14:paraId="102078A5" w14:textId="178286A4" w:rsidR="00F671F6" w:rsidRDefault="00F671F6" w:rsidP="00423088">
      <w:pPr>
        <w:autoSpaceDE w:val="0"/>
        <w:autoSpaceDN w:val="0"/>
        <w:adjustRightInd w:val="0"/>
        <w:rPr>
          <w:rFonts w:ascii="Arial" w:hAnsi="Arial" w:cs="Arial"/>
          <w:sz w:val="28"/>
          <w:szCs w:val="28"/>
        </w:rPr>
      </w:pPr>
      <w:r w:rsidRPr="00423088">
        <w:rPr>
          <w:rFonts w:ascii="Arial" w:hAnsi="Arial" w:cs="Arial"/>
          <w:sz w:val="28"/>
          <w:szCs w:val="28"/>
        </w:rPr>
        <w:lastRenderedPageBreak/>
        <w:t xml:space="preserve">- where the preceding value is not provided, the mass in running order of the completed vehicle. </w:t>
      </w:r>
    </w:p>
    <w:p w14:paraId="05740C96" w14:textId="77777777" w:rsidR="007D6C7F" w:rsidRPr="00423088" w:rsidRDefault="007D6C7F" w:rsidP="00423088">
      <w:pPr>
        <w:autoSpaceDE w:val="0"/>
        <w:autoSpaceDN w:val="0"/>
        <w:adjustRightInd w:val="0"/>
        <w:rPr>
          <w:rFonts w:ascii="Arial" w:hAnsi="Arial" w:cs="Arial"/>
          <w:sz w:val="28"/>
          <w:szCs w:val="28"/>
        </w:rPr>
      </w:pPr>
    </w:p>
    <w:p w14:paraId="48C101AC" w14:textId="50EE81BF" w:rsidR="00F671F6" w:rsidRPr="00CC45DD" w:rsidRDefault="00F671F6" w:rsidP="00CC45DD">
      <w:pPr>
        <w:pStyle w:val="ListParagraph"/>
        <w:numPr>
          <w:ilvl w:val="0"/>
          <w:numId w:val="13"/>
        </w:numPr>
        <w:autoSpaceDE w:val="0"/>
        <w:autoSpaceDN w:val="0"/>
        <w:adjustRightInd w:val="0"/>
        <w:rPr>
          <w:rFonts w:ascii="Arial" w:hAnsi="Arial" w:cs="Arial"/>
          <w:sz w:val="28"/>
          <w:szCs w:val="28"/>
        </w:rPr>
      </w:pPr>
      <w:r w:rsidRPr="00CC45DD">
        <w:rPr>
          <w:rFonts w:ascii="Arial" w:hAnsi="Arial" w:cs="Arial"/>
          <w:sz w:val="28"/>
          <w:szCs w:val="28"/>
        </w:rPr>
        <w:t xml:space="preserve">WLTP test mass </w:t>
      </w:r>
    </w:p>
    <w:p w14:paraId="2F69F203" w14:textId="77777777" w:rsidR="00F671F6" w:rsidRPr="00423088" w:rsidRDefault="00F671F6" w:rsidP="00423088">
      <w:pPr>
        <w:autoSpaceDE w:val="0"/>
        <w:autoSpaceDN w:val="0"/>
        <w:adjustRightInd w:val="0"/>
        <w:rPr>
          <w:rFonts w:ascii="Arial" w:hAnsi="Arial" w:cs="Arial"/>
          <w:sz w:val="28"/>
          <w:szCs w:val="28"/>
        </w:rPr>
      </w:pPr>
    </w:p>
    <w:p w14:paraId="0E761E5B" w14:textId="77777777" w:rsidR="00F671F6" w:rsidRPr="00423088" w:rsidRDefault="00F671F6" w:rsidP="00423088">
      <w:pPr>
        <w:autoSpaceDE w:val="0"/>
        <w:autoSpaceDN w:val="0"/>
        <w:adjustRightInd w:val="0"/>
        <w:rPr>
          <w:rFonts w:ascii="Arial" w:hAnsi="Arial" w:cs="Arial"/>
          <w:sz w:val="28"/>
          <w:szCs w:val="28"/>
        </w:rPr>
      </w:pPr>
      <w:r w:rsidRPr="00423088">
        <w:rPr>
          <w:rFonts w:ascii="Arial" w:hAnsi="Arial" w:cs="Arial"/>
          <w:sz w:val="28"/>
          <w:szCs w:val="28"/>
        </w:rPr>
        <w:t xml:space="preserve">The WLTP test mass is stated in section 47.1.1 of the certificate of conformity. </w:t>
      </w:r>
    </w:p>
    <w:p w14:paraId="179B2C89" w14:textId="37126506" w:rsidR="007D6C7F" w:rsidRDefault="00F671F6" w:rsidP="00C17C14">
      <w:pPr>
        <w:autoSpaceDE w:val="0"/>
        <w:autoSpaceDN w:val="0"/>
        <w:adjustRightInd w:val="0"/>
        <w:rPr>
          <w:rFonts w:ascii="Arial" w:hAnsi="Arial" w:cs="Arial"/>
          <w:sz w:val="28"/>
          <w:szCs w:val="28"/>
        </w:rPr>
      </w:pPr>
      <w:r w:rsidRPr="00423088">
        <w:rPr>
          <w:rFonts w:ascii="Arial" w:hAnsi="Arial" w:cs="Arial"/>
          <w:sz w:val="28"/>
          <w:szCs w:val="28"/>
        </w:rPr>
        <w:t xml:space="preserve">Please note that the WLTP test mass is not the same as the actual mass of the vehicle.  </w:t>
      </w:r>
    </w:p>
    <w:p w14:paraId="57BA5FC9" w14:textId="77777777" w:rsidR="00C17C14" w:rsidRPr="00423088" w:rsidRDefault="00C17C14" w:rsidP="00C17C14">
      <w:pPr>
        <w:autoSpaceDE w:val="0"/>
        <w:autoSpaceDN w:val="0"/>
        <w:adjustRightInd w:val="0"/>
        <w:rPr>
          <w:rFonts w:ascii="Arial" w:hAnsi="Arial" w:cs="Arial"/>
          <w:sz w:val="28"/>
          <w:szCs w:val="28"/>
        </w:rPr>
      </w:pPr>
    </w:p>
    <w:p w14:paraId="259CF7F9" w14:textId="6B69E791" w:rsidR="00F671F6" w:rsidRPr="00CC45DD" w:rsidRDefault="00F671F6" w:rsidP="00CC45DD">
      <w:pPr>
        <w:pStyle w:val="ListParagraph"/>
        <w:numPr>
          <w:ilvl w:val="0"/>
          <w:numId w:val="13"/>
        </w:numPr>
        <w:autoSpaceDE w:val="0"/>
        <w:autoSpaceDN w:val="0"/>
        <w:adjustRightInd w:val="0"/>
        <w:rPr>
          <w:rFonts w:ascii="Arial" w:hAnsi="Arial" w:cs="Arial"/>
          <w:sz w:val="28"/>
          <w:szCs w:val="28"/>
        </w:rPr>
      </w:pPr>
      <w:r w:rsidRPr="00CC45DD">
        <w:rPr>
          <w:rFonts w:ascii="Arial" w:hAnsi="Arial" w:cs="Arial"/>
          <w:sz w:val="28"/>
          <w:szCs w:val="28"/>
        </w:rPr>
        <w:t xml:space="preserve">Technically permissible maximum laden mass (TPMLM) (for N1 category) </w:t>
      </w:r>
    </w:p>
    <w:p w14:paraId="11E1DE08" w14:textId="77777777" w:rsidR="00F671F6" w:rsidRPr="00423088" w:rsidRDefault="00F671F6" w:rsidP="00423088">
      <w:pPr>
        <w:autoSpaceDE w:val="0"/>
        <w:autoSpaceDN w:val="0"/>
        <w:adjustRightInd w:val="0"/>
        <w:rPr>
          <w:rFonts w:ascii="Arial" w:hAnsi="Arial" w:cs="Arial"/>
          <w:sz w:val="28"/>
          <w:szCs w:val="28"/>
        </w:rPr>
      </w:pPr>
    </w:p>
    <w:p w14:paraId="210F92D4" w14:textId="77777777" w:rsidR="00F671F6" w:rsidRPr="00423088" w:rsidRDefault="00F671F6" w:rsidP="00423088">
      <w:pPr>
        <w:autoSpaceDE w:val="0"/>
        <w:autoSpaceDN w:val="0"/>
        <w:adjustRightInd w:val="0"/>
        <w:rPr>
          <w:rFonts w:ascii="Arial" w:hAnsi="Arial" w:cs="Arial"/>
          <w:sz w:val="28"/>
          <w:szCs w:val="28"/>
        </w:rPr>
      </w:pPr>
      <w:r w:rsidRPr="00423088">
        <w:rPr>
          <w:rFonts w:ascii="Arial" w:hAnsi="Arial" w:cs="Arial"/>
          <w:sz w:val="28"/>
          <w:szCs w:val="28"/>
        </w:rPr>
        <w:t xml:space="preserve">The technically permissible maximum laden mass stated by the vehicle manufacturer is the value set out in point 16.1. of the certificate of conformity. </w:t>
      </w:r>
    </w:p>
    <w:p w14:paraId="6D809226" w14:textId="3708548B" w:rsidR="00F671F6" w:rsidRDefault="00F671F6" w:rsidP="00423088">
      <w:pPr>
        <w:autoSpaceDE w:val="0"/>
        <w:autoSpaceDN w:val="0"/>
        <w:adjustRightInd w:val="0"/>
        <w:rPr>
          <w:rFonts w:ascii="Arial" w:hAnsi="Arial" w:cs="Arial"/>
          <w:sz w:val="28"/>
          <w:szCs w:val="28"/>
        </w:rPr>
      </w:pPr>
      <w:r w:rsidRPr="00423088">
        <w:rPr>
          <w:rFonts w:ascii="Arial" w:hAnsi="Arial" w:cs="Arial"/>
          <w:sz w:val="28"/>
          <w:szCs w:val="28"/>
        </w:rPr>
        <w:t xml:space="preserve">In the case of multi-stage N1 vehicles, the TPMLM of the base vehicle is provided. The TPMLM is needed to calculate the mass of the multi-stage vehicle to be used for the target calculation. </w:t>
      </w:r>
    </w:p>
    <w:p w14:paraId="55A02AFE" w14:textId="77777777" w:rsidR="007D6C7F" w:rsidRPr="00423088" w:rsidRDefault="007D6C7F" w:rsidP="00423088">
      <w:pPr>
        <w:autoSpaceDE w:val="0"/>
        <w:autoSpaceDN w:val="0"/>
        <w:adjustRightInd w:val="0"/>
        <w:rPr>
          <w:rFonts w:ascii="Arial" w:hAnsi="Arial" w:cs="Arial"/>
          <w:sz w:val="28"/>
          <w:szCs w:val="28"/>
        </w:rPr>
      </w:pPr>
    </w:p>
    <w:p w14:paraId="7873B26A" w14:textId="425D71B4" w:rsidR="00F671F6" w:rsidRPr="00CC45DD" w:rsidRDefault="00F671F6" w:rsidP="00CC45DD">
      <w:pPr>
        <w:pStyle w:val="ListParagraph"/>
        <w:numPr>
          <w:ilvl w:val="0"/>
          <w:numId w:val="16"/>
        </w:numPr>
        <w:autoSpaceDE w:val="0"/>
        <w:autoSpaceDN w:val="0"/>
        <w:adjustRightInd w:val="0"/>
        <w:rPr>
          <w:rFonts w:ascii="Arial" w:hAnsi="Arial" w:cs="Arial"/>
          <w:sz w:val="28"/>
          <w:szCs w:val="28"/>
        </w:rPr>
      </w:pPr>
      <w:r w:rsidRPr="00CC45DD">
        <w:rPr>
          <w:rFonts w:ascii="Arial" w:hAnsi="Arial" w:cs="Arial"/>
          <w:sz w:val="28"/>
          <w:szCs w:val="28"/>
        </w:rPr>
        <w:t xml:space="preserve">Default added mass (for N1 category)(DAM) </w:t>
      </w:r>
    </w:p>
    <w:p w14:paraId="09907B08" w14:textId="77777777" w:rsidR="00F671F6" w:rsidRPr="00423088" w:rsidRDefault="00F671F6" w:rsidP="00423088">
      <w:pPr>
        <w:autoSpaceDE w:val="0"/>
        <w:autoSpaceDN w:val="0"/>
        <w:adjustRightInd w:val="0"/>
        <w:rPr>
          <w:rFonts w:ascii="Arial" w:hAnsi="Arial" w:cs="Arial"/>
          <w:sz w:val="28"/>
          <w:szCs w:val="28"/>
        </w:rPr>
      </w:pPr>
    </w:p>
    <w:p w14:paraId="06CC9264" w14:textId="7C9E2B96" w:rsidR="00F671F6" w:rsidRDefault="00F671F6" w:rsidP="00423088">
      <w:pPr>
        <w:autoSpaceDE w:val="0"/>
        <w:autoSpaceDN w:val="0"/>
        <w:adjustRightInd w:val="0"/>
        <w:rPr>
          <w:rFonts w:ascii="Arial" w:hAnsi="Arial" w:cs="Arial"/>
          <w:sz w:val="28"/>
          <w:szCs w:val="28"/>
        </w:rPr>
      </w:pPr>
      <w:r w:rsidRPr="00423088">
        <w:rPr>
          <w:rFonts w:ascii="Arial" w:hAnsi="Arial" w:cs="Arial"/>
          <w:sz w:val="28"/>
          <w:szCs w:val="28"/>
        </w:rPr>
        <w:t xml:space="preserve">The DAM value is calculated in accordance with point 5.3 of Annex XII to Regulation (EC) No 692/2008 as a function of the reference mass and TPMLM of a base (incomplete) vehicle. </w:t>
      </w:r>
    </w:p>
    <w:p w14:paraId="5AFB071C" w14:textId="77777777" w:rsidR="007D6C7F" w:rsidRPr="00423088" w:rsidRDefault="007D6C7F" w:rsidP="00423088">
      <w:pPr>
        <w:autoSpaceDE w:val="0"/>
        <w:autoSpaceDN w:val="0"/>
        <w:adjustRightInd w:val="0"/>
        <w:rPr>
          <w:rFonts w:ascii="Arial" w:hAnsi="Arial" w:cs="Arial"/>
          <w:sz w:val="28"/>
          <w:szCs w:val="28"/>
        </w:rPr>
      </w:pPr>
    </w:p>
    <w:p w14:paraId="7118A772" w14:textId="568B1EA6" w:rsidR="00F671F6" w:rsidRPr="00CC45DD" w:rsidRDefault="00F671F6" w:rsidP="00CC45DD">
      <w:pPr>
        <w:pStyle w:val="ListParagraph"/>
        <w:numPr>
          <w:ilvl w:val="0"/>
          <w:numId w:val="33"/>
        </w:numPr>
        <w:autoSpaceDE w:val="0"/>
        <w:autoSpaceDN w:val="0"/>
        <w:adjustRightInd w:val="0"/>
        <w:rPr>
          <w:rFonts w:ascii="Arial" w:hAnsi="Arial" w:cs="Arial"/>
          <w:sz w:val="28"/>
          <w:szCs w:val="28"/>
        </w:rPr>
      </w:pPr>
      <w:r w:rsidRPr="00CC45DD">
        <w:rPr>
          <w:rFonts w:ascii="Arial" w:hAnsi="Arial" w:cs="Arial"/>
          <w:sz w:val="28"/>
          <w:szCs w:val="28"/>
        </w:rPr>
        <w:t xml:space="preserve">Monitoring mass </w:t>
      </w:r>
    </w:p>
    <w:p w14:paraId="59DCA531" w14:textId="77777777" w:rsidR="00F671F6" w:rsidRPr="00423088" w:rsidRDefault="00F671F6" w:rsidP="00423088">
      <w:pPr>
        <w:autoSpaceDE w:val="0"/>
        <w:autoSpaceDN w:val="0"/>
        <w:adjustRightInd w:val="0"/>
        <w:rPr>
          <w:rFonts w:ascii="Arial" w:hAnsi="Arial" w:cs="Arial"/>
          <w:sz w:val="28"/>
          <w:szCs w:val="28"/>
        </w:rPr>
      </w:pPr>
    </w:p>
    <w:p w14:paraId="00BA2E7C" w14:textId="77777777" w:rsidR="00F671F6" w:rsidRPr="00423088" w:rsidRDefault="00F671F6" w:rsidP="00423088">
      <w:pPr>
        <w:autoSpaceDE w:val="0"/>
        <w:autoSpaceDN w:val="0"/>
        <w:adjustRightInd w:val="0"/>
        <w:rPr>
          <w:rFonts w:ascii="Arial" w:hAnsi="Arial" w:cs="Arial"/>
          <w:sz w:val="28"/>
          <w:szCs w:val="28"/>
        </w:rPr>
      </w:pPr>
      <w:r w:rsidRPr="00423088">
        <w:rPr>
          <w:rFonts w:ascii="Arial" w:hAnsi="Arial" w:cs="Arial"/>
          <w:sz w:val="28"/>
          <w:szCs w:val="28"/>
        </w:rPr>
        <w:t xml:space="preserve">The monitoring mass is not required for the calculation of the specific emission target in 2020 but may be provided on a voluntary basis.8 </w:t>
      </w:r>
    </w:p>
    <w:p w14:paraId="0195EAD2" w14:textId="7B7514CF" w:rsidR="00F671F6" w:rsidRDefault="00F671F6" w:rsidP="00423088">
      <w:pPr>
        <w:autoSpaceDE w:val="0"/>
        <w:autoSpaceDN w:val="0"/>
        <w:adjustRightInd w:val="0"/>
        <w:rPr>
          <w:rFonts w:ascii="Arial" w:hAnsi="Arial" w:cs="Arial"/>
          <w:color w:val="000000"/>
          <w:sz w:val="28"/>
          <w:szCs w:val="28"/>
        </w:rPr>
      </w:pPr>
      <w:r w:rsidRPr="00423088">
        <w:rPr>
          <w:rFonts w:ascii="Arial" w:hAnsi="Arial" w:cs="Arial"/>
          <w:color w:val="000000"/>
          <w:sz w:val="28"/>
          <w:szCs w:val="28"/>
        </w:rPr>
        <w:t xml:space="preserve">8 For incomplete vans subject to multi-stage type approvals, the value </w:t>
      </w:r>
      <w:proofErr w:type="spellStart"/>
      <w:r w:rsidRPr="00423088">
        <w:rPr>
          <w:rFonts w:ascii="Arial" w:hAnsi="Arial" w:cs="Arial"/>
          <w:color w:val="000000"/>
          <w:sz w:val="28"/>
          <w:szCs w:val="28"/>
        </w:rPr>
        <w:t>Mf</w:t>
      </w:r>
      <w:proofErr w:type="spellEnd"/>
      <w:r w:rsidRPr="00423088">
        <w:rPr>
          <w:rFonts w:ascii="Arial" w:hAnsi="Arial" w:cs="Arial"/>
          <w:color w:val="000000"/>
          <w:sz w:val="28"/>
          <w:szCs w:val="28"/>
        </w:rPr>
        <w:t xml:space="preserve"> will, from 2021, be determined using the values reported by the manufacturer in accordance with point 1.2.2 (vi) of Annex III to Regulation (EU) 2019/631. In the absence of such values the mass in running order of the completed vehicle will be used. </w:t>
      </w:r>
    </w:p>
    <w:p w14:paraId="55AC334C" w14:textId="77777777" w:rsidR="00CC45DD" w:rsidRPr="00423088" w:rsidRDefault="00CC45DD" w:rsidP="00423088">
      <w:pPr>
        <w:autoSpaceDE w:val="0"/>
        <w:autoSpaceDN w:val="0"/>
        <w:adjustRightInd w:val="0"/>
        <w:rPr>
          <w:rFonts w:ascii="Arial" w:hAnsi="Arial" w:cs="Arial"/>
          <w:sz w:val="28"/>
          <w:szCs w:val="28"/>
        </w:rPr>
      </w:pPr>
    </w:p>
    <w:p w14:paraId="6F5E2E5D" w14:textId="6F3FB581" w:rsidR="00F671F6" w:rsidRPr="00CC45DD" w:rsidRDefault="00F671F6" w:rsidP="00CC45DD">
      <w:pPr>
        <w:pStyle w:val="ListParagraph"/>
        <w:numPr>
          <w:ilvl w:val="0"/>
          <w:numId w:val="34"/>
        </w:numPr>
        <w:autoSpaceDE w:val="0"/>
        <w:autoSpaceDN w:val="0"/>
        <w:adjustRightInd w:val="0"/>
        <w:rPr>
          <w:rFonts w:ascii="Arial" w:hAnsi="Arial" w:cs="Arial"/>
          <w:sz w:val="28"/>
          <w:szCs w:val="28"/>
        </w:rPr>
      </w:pPr>
      <w:r w:rsidRPr="00CC45DD">
        <w:rPr>
          <w:rFonts w:ascii="Arial" w:hAnsi="Arial" w:cs="Arial"/>
          <w:sz w:val="28"/>
          <w:szCs w:val="28"/>
        </w:rPr>
        <w:t>Specific NEDC CO2 emissions (</w:t>
      </w:r>
      <w:proofErr w:type="spellStart"/>
      <w:r w:rsidRPr="00CC45DD">
        <w:rPr>
          <w:rFonts w:ascii="Arial" w:hAnsi="Arial" w:cs="Arial"/>
          <w:sz w:val="28"/>
          <w:szCs w:val="28"/>
        </w:rPr>
        <w:t>Enedc</w:t>
      </w:r>
      <w:proofErr w:type="spellEnd"/>
      <w:r w:rsidRPr="00CC45DD">
        <w:rPr>
          <w:rFonts w:ascii="Arial" w:hAnsi="Arial" w:cs="Arial"/>
          <w:sz w:val="28"/>
          <w:szCs w:val="28"/>
        </w:rPr>
        <w:t xml:space="preserve">) </w:t>
      </w:r>
    </w:p>
    <w:p w14:paraId="0B259458" w14:textId="77777777" w:rsidR="00F671F6" w:rsidRPr="00423088" w:rsidRDefault="00F671F6" w:rsidP="00423088">
      <w:pPr>
        <w:autoSpaceDE w:val="0"/>
        <w:autoSpaceDN w:val="0"/>
        <w:adjustRightInd w:val="0"/>
        <w:rPr>
          <w:rFonts w:ascii="Arial" w:hAnsi="Arial" w:cs="Arial"/>
          <w:sz w:val="28"/>
          <w:szCs w:val="28"/>
        </w:rPr>
      </w:pPr>
    </w:p>
    <w:p w14:paraId="3BB8A426" w14:textId="77777777" w:rsidR="00F671F6" w:rsidRPr="00423088" w:rsidRDefault="00F671F6" w:rsidP="00423088">
      <w:pPr>
        <w:autoSpaceDE w:val="0"/>
        <w:autoSpaceDN w:val="0"/>
        <w:adjustRightInd w:val="0"/>
        <w:rPr>
          <w:rFonts w:ascii="Arial" w:hAnsi="Arial" w:cs="Arial"/>
          <w:sz w:val="28"/>
          <w:szCs w:val="28"/>
        </w:rPr>
      </w:pPr>
      <w:r w:rsidRPr="00423088">
        <w:rPr>
          <w:rFonts w:ascii="Arial" w:hAnsi="Arial" w:cs="Arial"/>
          <w:sz w:val="28"/>
          <w:szCs w:val="28"/>
        </w:rPr>
        <w:t xml:space="preserve">The specific NEDC CO2 emissions value is stated in section 49.1 of the certificate of conformity (entry "combined" or "weighted combined" in case of OVC hybrid-electric vehicles). </w:t>
      </w:r>
    </w:p>
    <w:p w14:paraId="357E17C7" w14:textId="4E2023C7" w:rsidR="00F671F6" w:rsidRDefault="00F671F6" w:rsidP="00423088">
      <w:pPr>
        <w:autoSpaceDE w:val="0"/>
        <w:autoSpaceDN w:val="0"/>
        <w:adjustRightInd w:val="0"/>
        <w:rPr>
          <w:rFonts w:ascii="Arial" w:hAnsi="Arial" w:cs="Arial"/>
          <w:sz w:val="28"/>
          <w:szCs w:val="28"/>
        </w:rPr>
      </w:pPr>
      <w:r w:rsidRPr="00423088">
        <w:rPr>
          <w:rFonts w:ascii="Arial" w:hAnsi="Arial" w:cs="Arial"/>
          <w:sz w:val="28"/>
          <w:szCs w:val="28"/>
        </w:rPr>
        <w:t xml:space="preserve">See under point “Fuel type/fuel </w:t>
      </w:r>
      <w:proofErr w:type="spellStart"/>
      <w:r w:rsidRPr="00423088">
        <w:rPr>
          <w:rFonts w:ascii="Arial" w:hAnsi="Arial" w:cs="Arial"/>
          <w:sz w:val="28"/>
          <w:szCs w:val="28"/>
        </w:rPr>
        <w:t>mode”below</w:t>
      </w:r>
      <w:proofErr w:type="spellEnd"/>
      <w:r w:rsidRPr="00423088">
        <w:rPr>
          <w:rFonts w:ascii="Arial" w:hAnsi="Arial" w:cs="Arial"/>
          <w:sz w:val="28"/>
          <w:szCs w:val="28"/>
        </w:rPr>
        <w:t xml:space="preserve"> which CO2 value to be reported for bi-fuel and flex-fuel vehicles. </w:t>
      </w:r>
    </w:p>
    <w:p w14:paraId="420957AB" w14:textId="77777777" w:rsidR="00CC45DD" w:rsidRPr="00423088" w:rsidRDefault="00CC45DD" w:rsidP="00423088">
      <w:pPr>
        <w:autoSpaceDE w:val="0"/>
        <w:autoSpaceDN w:val="0"/>
        <w:adjustRightInd w:val="0"/>
        <w:rPr>
          <w:rFonts w:ascii="Arial" w:hAnsi="Arial" w:cs="Arial"/>
          <w:sz w:val="28"/>
          <w:szCs w:val="28"/>
        </w:rPr>
      </w:pPr>
    </w:p>
    <w:p w14:paraId="4162FC31" w14:textId="0E5D1C76" w:rsidR="00F671F6" w:rsidRPr="00CC45DD" w:rsidRDefault="00F671F6" w:rsidP="00CC45DD">
      <w:pPr>
        <w:pStyle w:val="ListParagraph"/>
        <w:numPr>
          <w:ilvl w:val="0"/>
          <w:numId w:val="35"/>
        </w:numPr>
        <w:autoSpaceDE w:val="0"/>
        <w:autoSpaceDN w:val="0"/>
        <w:adjustRightInd w:val="0"/>
        <w:rPr>
          <w:rFonts w:ascii="Arial" w:hAnsi="Arial" w:cs="Arial"/>
          <w:sz w:val="28"/>
          <w:szCs w:val="28"/>
        </w:rPr>
      </w:pPr>
      <w:r w:rsidRPr="00CC45DD">
        <w:rPr>
          <w:rFonts w:ascii="Arial" w:hAnsi="Arial" w:cs="Arial"/>
          <w:sz w:val="28"/>
          <w:szCs w:val="28"/>
        </w:rPr>
        <w:t>Specific WLTP CO2 emissions (</w:t>
      </w:r>
      <w:proofErr w:type="spellStart"/>
      <w:r w:rsidRPr="00CC45DD">
        <w:rPr>
          <w:rFonts w:ascii="Arial" w:hAnsi="Arial" w:cs="Arial"/>
          <w:sz w:val="28"/>
          <w:szCs w:val="28"/>
        </w:rPr>
        <w:t>Ewltp</w:t>
      </w:r>
      <w:proofErr w:type="spellEnd"/>
      <w:r w:rsidRPr="00CC45DD">
        <w:rPr>
          <w:rFonts w:ascii="Arial" w:hAnsi="Arial" w:cs="Arial"/>
          <w:sz w:val="28"/>
          <w:szCs w:val="28"/>
        </w:rPr>
        <w:t xml:space="preserve">) </w:t>
      </w:r>
    </w:p>
    <w:p w14:paraId="0D71C7E9" w14:textId="77777777" w:rsidR="00F671F6" w:rsidRPr="00423088" w:rsidRDefault="00F671F6" w:rsidP="00423088">
      <w:pPr>
        <w:autoSpaceDE w:val="0"/>
        <w:autoSpaceDN w:val="0"/>
        <w:adjustRightInd w:val="0"/>
        <w:rPr>
          <w:rFonts w:ascii="Arial" w:hAnsi="Arial" w:cs="Arial"/>
          <w:sz w:val="28"/>
          <w:szCs w:val="28"/>
        </w:rPr>
      </w:pPr>
    </w:p>
    <w:p w14:paraId="610EDC88" w14:textId="77777777" w:rsidR="00F671F6" w:rsidRPr="00423088" w:rsidRDefault="00F671F6" w:rsidP="00423088">
      <w:pPr>
        <w:autoSpaceDE w:val="0"/>
        <w:autoSpaceDN w:val="0"/>
        <w:adjustRightInd w:val="0"/>
        <w:rPr>
          <w:rFonts w:ascii="Arial" w:hAnsi="Arial" w:cs="Arial"/>
          <w:sz w:val="28"/>
          <w:szCs w:val="28"/>
        </w:rPr>
      </w:pPr>
      <w:r w:rsidRPr="00423088">
        <w:rPr>
          <w:rFonts w:ascii="Arial" w:hAnsi="Arial" w:cs="Arial"/>
          <w:sz w:val="28"/>
          <w:szCs w:val="28"/>
        </w:rPr>
        <w:t xml:space="preserve">The specific WLTP CO2 emissions value is stated in section 49.4 of the certificate of conformity (entry "combined" or "weighted combined" in case of OVC hybrid-electric vehicles). Since this value is vehicle specific, the only data source is the certificate of conformity. </w:t>
      </w:r>
    </w:p>
    <w:p w14:paraId="122F31AA" w14:textId="7CEA712B" w:rsidR="00F671F6" w:rsidRDefault="00F671F6" w:rsidP="00423088">
      <w:pPr>
        <w:autoSpaceDE w:val="0"/>
        <w:autoSpaceDN w:val="0"/>
        <w:adjustRightInd w:val="0"/>
        <w:rPr>
          <w:rFonts w:ascii="Arial" w:hAnsi="Arial" w:cs="Arial"/>
          <w:sz w:val="28"/>
          <w:szCs w:val="28"/>
        </w:rPr>
      </w:pPr>
      <w:r w:rsidRPr="00423088">
        <w:rPr>
          <w:rFonts w:ascii="Arial" w:hAnsi="Arial" w:cs="Arial"/>
          <w:sz w:val="28"/>
          <w:szCs w:val="28"/>
        </w:rPr>
        <w:t xml:space="preserve">See under point “Fuel type, fuel </w:t>
      </w:r>
      <w:proofErr w:type="spellStart"/>
      <w:r w:rsidRPr="00423088">
        <w:rPr>
          <w:rFonts w:ascii="Arial" w:hAnsi="Arial" w:cs="Arial"/>
          <w:sz w:val="28"/>
          <w:szCs w:val="28"/>
        </w:rPr>
        <w:t>mode”below</w:t>
      </w:r>
      <w:proofErr w:type="spellEnd"/>
      <w:r w:rsidRPr="00423088">
        <w:rPr>
          <w:rFonts w:ascii="Arial" w:hAnsi="Arial" w:cs="Arial"/>
          <w:sz w:val="28"/>
          <w:szCs w:val="28"/>
        </w:rPr>
        <w:t xml:space="preserve"> which CO2 value to be reported for bi-fuel and flex-fuel vehicles. </w:t>
      </w:r>
    </w:p>
    <w:p w14:paraId="4904899D" w14:textId="77777777" w:rsidR="00CC45DD" w:rsidRPr="00423088" w:rsidRDefault="00CC45DD" w:rsidP="00423088">
      <w:pPr>
        <w:autoSpaceDE w:val="0"/>
        <w:autoSpaceDN w:val="0"/>
        <w:adjustRightInd w:val="0"/>
        <w:rPr>
          <w:rFonts w:ascii="Arial" w:hAnsi="Arial" w:cs="Arial"/>
          <w:sz w:val="28"/>
          <w:szCs w:val="28"/>
        </w:rPr>
      </w:pPr>
    </w:p>
    <w:p w14:paraId="3790FB95" w14:textId="4D51B86A" w:rsidR="00F671F6" w:rsidRPr="00CC45DD" w:rsidRDefault="00F671F6" w:rsidP="00CC45DD">
      <w:pPr>
        <w:pStyle w:val="ListParagraph"/>
        <w:numPr>
          <w:ilvl w:val="0"/>
          <w:numId w:val="36"/>
        </w:numPr>
        <w:autoSpaceDE w:val="0"/>
        <w:autoSpaceDN w:val="0"/>
        <w:adjustRightInd w:val="0"/>
        <w:rPr>
          <w:rFonts w:ascii="Arial" w:hAnsi="Arial" w:cs="Arial"/>
          <w:sz w:val="28"/>
          <w:szCs w:val="28"/>
        </w:rPr>
      </w:pPr>
      <w:r w:rsidRPr="00CC45DD">
        <w:rPr>
          <w:rFonts w:ascii="Arial" w:hAnsi="Arial" w:cs="Arial"/>
          <w:sz w:val="28"/>
          <w:szCs w:val="28"/>
        </w:rPr>
        <w:t xml:space="preserve">Footprint – wheelbase (w), track width of steering axle (at1), track width of other axles (at2) </w:t>
      </w:r>
    </w:p>
    <w:p w14:paraId="50105F24" w14:textId="77777777" w:rsidR="00F671F6" w:rsidRPr="00423088" w:rsidRDefault="00F671F6" w:rsidP="00423088">
      <w:pPr>
        <w:autoSpaceDE w:val="0"/>
        <w:autoSpaceDN w:val="0"/>
        <w:adjustRightInd w:val="0"/>
        <w:rPr>
          <w:rFonts w:ascii="Arial" w:hAnsi="Arial" w:cs="Arial"/>
          <w:sz w:val="28"/>
          <w:szCs w:val="28"/>
        </w:rPr>
      </w:pPr>
    </w:p>
    <w:p w14:paraId="1F1EC404" w14:textId="77777777" w:rsidR="00F671F6" w:rsidRPr="00423088" w:rsidRDefault="00F671F6" w:rsidP="00423088">
      <w:pPr>
        <w:autoSpaceDE w:val="0"/>
        <w:autoSpaceDN w:val="0"/>
        <w:adjustRightInd w:val="0"/>
        <w:rPr>
          <w:rFonts w:ascii="Arial" w:hAnsi="Arial" w:cs="Arial"/>
          <w:sz w:val="28"/>
          <w:szCs w:val="28"/>
        </w:rPr>
      </w:pPr>
      <w:r w:rsidRPr="00423088">
        <w:rPr>
          <w:rFonts w:ascii="Arial" w:hAnsi="Arial" w:cs="Arial"/>
          <w:sz w:val="28"/>
          <w:szCs w:val="28"/>
        </w:rPr>
        <w:t xml:space="preserve">The wheelbase is stated in section 4 of the certificate of conformity. </w:t>
      </w:r>
    </w:p>
    <w:p w14:paraId="2E5062F2" w14:textId="72988DB4" w:rsidR="00F671F6" w:rsidRDefault="00F671F6" w:rsidP="00C17C14">
      <w:pPr>
        <w:autoSpaceDE w:val="0"/>
        <w:autoSpaceDN w:val="0"/>
        <w:adjustRightInd w:val="0"/>
        <w:rPr>
          <w:rFonts w:ascii="Arial" w:hAnsi="Arial" w:cs="Arial"/>
          <w:sz w:val="28"/>
          <w:szCs w:val="28"/>
        </w:rPr>
      </w:pPr>
      <w:r w:rsidRPr="00423088">
        <w:rPr>
          <w:rFonts w:ascii="Arial" w:hAnsi="Arial" w:cs="Arial"/>
          <w:sz w:val="28"/>
          <w:szCs w:val="28"/>
        </w:rPr>
        <w:t xml:space="preserve">Foot-print - axle track(s) are stated in Section 30 of the certificate of conformity. In case the front and rear axle have different widths, the maximum value should be reported. </w:t>
      </w:r>
    </w:p>
    <w:p w14:paraId="618134B0" w14:textId="77777777" w:rsidR="00C17C14" w:rsidRPr="00423088" w:rsidRDefault="00C17C14" w:rsidP="00C17C14">
      <w:pPr>
        <w:autoSpaceDE w:val="0"/>
        <w:autoSpaceDN w:val="0"/>
        <w:adjustRightInd w:val="0"/>
        <w:rPr>
          <w:rFonts w:ascii="Arial" w:hAnsi="Arial" w:cs="Arial"/>
          <w:sz w:val="28"/>
          <w:szCs w:val="28"/>
        </w:rPr>
      </w:pPr>
    </w:p>
    <w:p w14:paraId="5CF09AC1" w14:textId="07CB19AC" w:rsidR="00F671F6" w:rsidRPr="00CC45DD" w:rsidRDefault="00F671F6" w:rsidP="00CC45DD">
      <w:pPr>
        <w:pStyle w:val="ListParagraph"/>
        <w:numPr>
          <w:ilvl w:val="0"/>
          <w:numId w:val="37"/>
        </w:numPr>
        <w:autoSpaceDE w:val="0"/>
        <w:autoSpaceDN w:val="0"/>
        <w:adjustRightInd w:val="0"/>
        <w:rPr>
          <w:rFonts w:ascii="Arial" w:hAnsi="Arial" w:cs="Arial"/>
          <w:sz w:val="28"/>
          <w:szCs w:val="28"/>
        </w:rPr>
      </w:pPr>
      <w:r w:rsidRPr="00CC45DD">
        <w:rPr>
          <w:rFonts w:ascii="Arial" w:hAnsi="Arial" w:cs="Arial"/>
          <w:sz w:val="28"/>
          <w:szCs w:val="28"/>
        </w:rPr>
        <w:t xml:space="preserve">Fuel type, fuel mode </w:t>
      </w:r>
    </w:p>
    <w:p w14:paraId="156DCAD6" w14:textId="77777777" w:rsidR="00F671F6" w:rsidRPr="00423088" w:rsidRDefault="00F671F6" w:rsidP="00423088">
      <w:pPr>
        <w:autoSpaceDE w:val="0"/>
        <w:autoSpaceDN w:val="0"/>
        <w:adjustRightInd w:val="0"/>
        <w:rPr>
          <w:rFonts w:ascii="Arial" w:hAnsi="Arial" w:cs="Arial"/>
          <w:sz w:val="28"/>
          <w:szCs w:val="28"/>
        </w:rPr>
      </w:pPr>
    </w:p>
    <w:p w14:paraId="300B3CB9" w14:textId="77777777" w:rsidR="00F671F6" w:rsidRPr="00423088" w:rsidRDefault="00F671F6" w:rsidP="00423088">
      <w:pPr>
        <w:autoSpaceDE w:val="0"/>
        <w:autoSpaceDN w:val="0"/>
        <w:adjustRightInd w:val="0"/>
        <w:rPr>
          <w:rFonts w:ascii="Arial" w:hAnsi="Arial" w:cs="Arial"/>
          <w:sz w:val="28"/>
          <w:szCs w:val="28"/>
        </w:rPr>
      </w:pPr>
      <w:r w:rsidRPr="00423088">
        <w:rPr>
          <w:rFonts w:ascii="Arial" w:hAnsi="Arial" w:cs="Arial"/>
          <w:sz w:val="28"/>
          <w:szCs w:val="28"/>
        </w:rPr>
        <w:t xml:space="preserve">Fuel type is specified in section 26 of the certificate of conformity. </w:t>
      </w:r>
    </w:p>
    <w:p w14:paraId="3A255BE6" w14:textId="77777777" w:rsidR="00F671F6" w:rsidRPr="00423088" w:rsidRDefault="00F671F6" w:rsidP="00423088">
      <w:pPr>
        <w:autoSpaceDE w:val="0"/>
        <w:autoSpaceDN w:val="0"/>
        <w:adjustRightInd w:val="0"/>
        <w:rPr>
          <w:rFonts w:ascii="Arial" w:hAnsi="Arial" w:cs="Arial"/>
          <w:sz w:val="28"/>
          <w:szCs w:val="28"/>
        </w:rPr>
      </w:pPr>
      <w:r w:rsidRPr="00423088">
        <w:rPr>
          <w:rFonts w:ascii="Arial" w:hAnsi="Arial" w:cs="Arial"/>
          <w:sz w:val="28"/>
          <w:szCs w:val="28"/>
        </w:rPr>
        <w:t xml:space="preserve">Fuel mode is specified in section 26.1 of the certificate of conformity. </w:t>
      </w:r>
    </w:p>
    <w:p w14:paraId="46436676" w14:textId="6B4CB37B" w:rsidR="00F671F6" w:rsidRDefault="00F671F6" w:rsidP="00423088">
      <w:pPr>
        <w:autoSpaceDE w:val="0"/>
        <w:autoSpaceDN w:val="0"/>
        <w:adjustRightInd w:val="0"/>
        <w:rPr>
          <w:rFonts w:ascii="Arial" w:hAnsi="Arial" w:cs="Arial"/>
          <w:sz w:val="28"/>
          <w:szCs w:val="28"/>
        </w:rPr>
      </w:pPr>
      <w:r w:rsidRPr="00423088">
        <w:rPr>
          <w:rFonts w:ascii="Arial" w:hAnsi="Arial" w:cs="Arial"/>
          <w:sz w:val="28"/>
          <w:szCs w:val="28"/>
        </w:rPr>
        <w:t xml:space="preserve">For the </w:t>
      </w:r>
      <w:r w:rsidRPr="00423088">
        <w:rPr>
          <w:rFonts w:ascii="Arial" w:hAnsi="Arial" w:cs="Arial"/>
          <w:b/>
          <w:bCs/>
          <w:sz w:val="28"/>
          <w:szCs w:val="28"/>
        </w:rPr>
        <w:t xml:space="preserve">fuel mode </w:t>
      </w:r>
      <w:r w:rsidRPr="00423088">
        <w:rPr>
          <w:rFonts w:ascii="Arial" w:hAnsi="Arial" w:cs="Arial"/>
          <w:sz w:val="28"/>
          <w:szCs w:val="28"/>
        </w:rPr>
        <w:t xml:space="preserve">the permitted entries are: </w:t>
      </w:r>
    </w:p>
    <w:p w14:paraId="788E6E9D" w14:textId="77777777" w:rsidR="007D6C7F" w:rsidRPr="00423088" w:rsidRDefault="007D6C7F" w:rsidP="00423088">
      <w:pPr>
        <w:autoSpaceDE w:val="0"/>
        <w:autoSpaceDN w:val="0"/>
        <w:adjustRightInd w:val="0"/>
        <w:rPr>
          <w:rFonts w:ascii="Arial" w:hAnsi="Arial" w:cs="Arial"/>
          <w:sz w:val="28"/>
          <w:szCs w:val="28"/>
        </w:rPr>
      </w:pPr>
    </w:p>
    <w:p w14:paraId="25C1CA2D" w14:textId="77777777" w:rsidR="006B1AA3" w:rsidRDefault="00F671F6" w:rsidP="006B1AA3">
      <w:pPr>
        <w:pStyle w:val="ListParagraph"/>
        <w:numPr>
          <w:ilvl w:val="0"/>
          <w:numId w:val="37"/>
        </w:numPr>
        <w:autoSpaceDE w:val="0"/>
        <w:autoSpaceDN w:val="0"/>
        <w:adjustRightInd w:val="0"/>
        <w:rPr>
          <w:rFonts w:ascii="Arial" w:hAnsi="Arial" w:cs="Arial"/>
          <w:sz w:val="28"/>
          <w:szCs w:val="28"/>
        </w:rPr>
      </w:pPr>
      <w:r w:rsidRPr="006B1AA3">
        <w:rPr>
          <w:rFonts w:ascii="Arial" w:hAnsi="Arial" w:cs="Arial"/>
          <w:sz w:val="28"/>
          <w:szCs w:val="28"/>
        </w:rPr>
        <w:t>"M" for mono-fuel vehicles, i.e. vehicles able to run on only one fuel, either petrol, diesel, LPG, natural gas (NG) or hydrogen. The latter category also covers Fuel Cell electric vehicles, i.e. vehicles equipped with a powertrain containing exclusively fuel cell(s) and electric machine(s) as propulsion energy converter(s).</w:t>
      </w:r>
    </w:p>
    <w:p w14:paraId="07884E52" w14:textId="5F5AB2A8" w:rsidR="00F671F6" w:rsidRDefault="00F671F6" w:rsidP="00423088">
      <w:pPr>
        <w:pStyle w:val="ListParagraph"/>
        <w:numPr>
          <w:ilvl w:val="0"/>
          <w:numId w:val="37"/>
        </w:numPr>
        <w:autoSpaceDE w:val="0"/>
        <w:autoSpaceDN w:val="0"/>
        <w:adjustRightInd w:val="0"/>
        <w:rPr>
          <w:rFonts w:ascii="Arial" w:hAnsi="Arial" w:cs="Arial"/>
          <w:sz w:val="28"/>
          <w:szCs w:val="28"/>
        </w:rPr>
      </w:pPr>
      <w:r w:rsidRPr="006B1AA3">
        <w:rPr>
          <w:rFonts w:ascii="Arial" w:hAnsi="Arial" w:cs="Arial"/>
          <w:sz w:val="28"/>
          <w:szCs w:val="28"/>
        </w:rPr>
        <w:t xml:space="preserve"> "B" for bi-fuel vehicles, i.e. vehicles with two separate fuel storage systems, which are designed to run primarily on only one fuel at a time. This covers vehicles that can run on petrol and either LPG, NG/biomethane or hydrogen. </w:t>
      </w:r>
    </w:p>
    <w:p w14:paraId="13316600" w14:textId="243E760F" w:rsidR="00F671F6" w:rsidRDefault="00F671F6" w:rsidP="00423088">
      <w:pPr>
        <w:pStyle w:val="ListParagraph"/>
        <w:numPr>
          <w:ilvl w:val="0"/>
          <w:numId w:val="37"/>
        </w:numPr>
        <w:autoSpaceDE w:val="0"/>
        <w:autoSpaceDN w:val="0"/>
        <w:adjustRightInd w:val="0"/>
        <w:rPr>
          <w:rFonts w:ascii="Arial" w:hAnsi="Arial" w:cs="Arial"/>
          <w:sz w:val="28"/>
          <w:szCs w:val="28"/>
        </w:rPr>
      </w:pPr>
      <w:r w:rsidRPr="006B1AA3">
        <w:rPr>
          <w:rFonts w:ascii="Arial" w:hAnsi="Arial" w:cs="Arial"/>
          <w:sz w:val="28"/>
          <w:szCs w:val="28"/>
        </w:rPr>
        <w:t>“F” for flex-fuel vehicles, i.e. vehicles with one fuel storage system that can run on different mixtures of two or more fuels; this concerns more specifically ‘flex fuel ethanol vehicles’, which can run on petrol or a mixture of petrol and ethanol up to an 85 per cent ethanol blend (E85)</w:t>
      </w:r>
      <w:r w:rsidR="006B1AA3">
        <w:rPr>
          <w:rFonts w:ascii="Arial" w:hAnsi="Arial" w:cs="Arial"/>
          <w:sz w:val="28"/>
          <w:szCs w:val="28"/>
        </w:rPr>
        <w:t>.</w:t>
      </w:r>
      <w:r w:rsidRPr="006B1AA3">
        <w:rPr>
          <w:rFonts w:ascii="Arial" w:hAnsi="Arial" w:cs="Arial"/>
          <w:sz w:val="28"/>
          <w:szCs w:val="28"/>
        </w:rPr>
        <w:t xml:space="preserve"> </w:t>
      </w:r>
    </w:p>
    <w:p w14:paraId="6922C90B" w14:textId="0B43F5F1" w:rsidR="00F671F6" w:rsidRDefault="00F671F6" w:rsidP="00423088">
      <w:pPr>
        <w:pStyle w:val="ListParagraph"/>
        <w:numPr>
          <w:ilvl w:val="0"/>
          <w:numId w:val="37"/>
        </w:numPr>
        <w:autoSpaceDE w:val="0"/>
        <w:autoSpaceDN w:val="0"/>
        <w:adjustRightInd w:val="0"/>
        <w:rPr>
          <w:rFonts w:ascii="Arial" w:hAnsi="Arial" w:cs="Arial"/>
          <w:sz w:val="28"/>
          <w:szCs w:val="28"/>
        </w:rPr>
      </w:pPr>
      <w:r w:rsidRPr="006B1AA3">
        <w:rPr>
          <w:rFonts w:ascii="Arial" w:hAnsi="Arial" w:cs="Arial"/>
          <w:sz w:val="28"/>
          <w:szCs w:val="28"/>
        </w:rPr>
        <w:t xml:space="preserve">"E" for battery electric vehicles (BEV), i.e. "pure" electric vehicles (NOT hybrid vehicles). These vehicles can be identified using section 23 of the certificate of conformity. In the case of M1 BEVs </w:t>
      </w:r>
      <w:r w:rsidRPr="006B1AA3">
        <w:rPr>
          <w:rFonts w:ascii="Arial" w:hAnsi="Arial" w:cs="Arial"/>
          <w:sz w:val="28"/>
          <w:szCs w:val="28"/>
        </w:rPr>
        <w:lastRenderedPageBreak/>
        <w:t xml:space="preserve">with a reference mass exceeding 2 610 or 2 840 kg, i.e. not having a WLTP approval, this should be indicated in the “Remarks”. </w:t>
      </w:r>
    </w:p>
    <w:p w14:paraId="768789ED" w14:textId="03A20D4C" w:rsidR="00F671F6" w:rsidRDefault="00F671F6" w:rsidP="00423088">
      <w:pPr>
        <w:pStyle w:val="ListParagraph"/>
        <w:numPr>
          <w:ilvl w:val="0"/>
          <w:numId w:val="37"/>
        </w:numPr>
        <w:autoSpaceDE w:val="0"/>
        <w:autoSpaceDN w:val="0"/>
        <w:adjustRightInd w:val="0"/>
        <w:rPr>
          <w:rFonts w:ascii="Arial" w:hAnsi="Arial" w:cs="Arial"/>
          <w:sz w:val="28"/>
          <w:szCs w:val="28"/>
        </w:rPr>
      </w:pPr>
      <w:r w:rsidRPr="006B1AA3">
        <w:rPr>
          <w:rFonts w:ascii="Arial" w:hAnsi="Arial" w:cs="Arial"/>
          <w:sz w:val="28"/>
          <w:szCs w:val="28"/>
        </w:rPr>
        <w:t xml:space="preserve">“P” for off-vehicle charging hybrid electric vehicles (OVC-HEV), i.e. plug-in hybrid vehicles. These vehicles can be identified using section 23.1 of the certificate of conformity. Their weighted combined CO2 values are specified in section 49.1 (NEDC) and section 49.4 (WLTP) of the certificate of conformity. </w:t>
      </w:r>
    </w:p>
    <w:p w14:paraId="48C34E9F" w14:textId="751EBD2A" w:rsidR="00F671F6" w:rsidRDefault="00F671F6" w:rsidP="00423088">
      <w:pPr>
        <w:pStyle w:val="ListParagraph"/>
        <w:numPr>
          <w:ilvl w:val="0"/>
          <w:numId w:val="37"/>
        </w:numPr>
        <w:autoSpaceDE w:val="0"/>
        <w:autoSpaceDN w:val="0"/>
        <w:adjustRightInd w:val="0"/>
        <w:rPr>
          <w:rFonts w:ascii="Arial" w:hAnsi="Arial" w:cs="Arial"/>
          <w:sz w:val="28"/>
          <w:szCs w:val="28"/>
        </w:rPr>
      </w:pPr>
      <w:r w:rsidRPr="006B1AA3">
        <w:rPr>
          <w:rFonts w:ascii="Arial" w:hAnsi="Arial" w:cs="Arial"/>
          <w:sz w:val="28"/>
          <w:szCs w:val="28"/>
        </w:rPr>
        <w:t xml:space="preserve">“H” for Not-Off vehicle charging hybrid electric vehicles (NOVC-HEV). These vehicles can be identified using section 23.1 of the certificate of conformity. They cannot take electric energy from external sources and are only fuelled with one of fuel types specified in section 26 of the certificate of conformity. The CO2 values for that fuel shall be reported. </w:t>
      </w:r>
    </w:p>
    <w:p w14:paraId="374BEB2B" w14:textId="031D9802" w:rsidR="006B1AA3" w:rsidRDefault="006B1AA3" w:rsidP="006B1AA3">
      <w:pPr>
        <w:autoSpaceDE w:val="0"/>
        <w:autoSpaceDN w:val="0"/>
        <w:adjustRightInd w:val="0"/>
        <w:rPr>
          <w:rFonts w:ascii="Arial" w:hAnsi="Arial" w:cs="Arial"/>
          <w:sz w:val="28"/>
          <w:szCs w:val="28"/>
        </w:rPr>
      </w:pPr>
    </w:p>
    <w:p w14:paraId="215D3163" w14:textId="0F3C6056" w:rsidR="006B1AA3" w:rsidRDefault="006B1AA3" w:rsidP="006B1AA3">
      <w:pPr>
        <w:autoSpaceDE w:val="0"/>
        <w:autoSpaceDN w:val="0"/>
        <w:adjustRightInd w:val="0"/>
        <w:rPr>
          <w:rFonts w:ascii="Arial" w:hAnsi="Arial" w:cs="Arial"/>
          <w:sz w:val="28"/>
          <w:szCs w:val="28"/>
        </w:rPr>
      </w:pPr>
    </w:p>
    <w:p w14:paraId="1A4884A8" w14:textId="6B15EA75" w:rsidR="006B1AA3" w:rsidRDefault="006B1AA3" w:rsidP="006B1AA3">
      <w:pPr>
        <w:autoSpaceDE w:val="0"/>
        <w:autoSpaceDN w:val="0"/>
        <w:adjustRightInd w:val="0"/>
        <w:rPr>
          <w:rFonts w:ascii="Arial" w:hAnsi="Arial" w:cs="Arial"/>
          <w:sz w:val="28"/>
          <w:szCs w:val="28"/>
        </w:rPr>
      </w:pPr>
    </w:p>
    <w:p w14:paraId="42D08B02" w14:textId="77777777" w:rsidR="006B1AA3" w:rsidRPr="006B1AA3" w:rsidRDefault="006B1AA3" w:rsidP="006B1AA3">
      <w:pPr>
        <w:autoSpaceDE w:val="0"/>
        <w:autoSpaceDN w:val="0"/>
        <w:adjustRightInd w:val="0"/>
        <w:rPr>
          <w:rFonts w:ascii="Arial" w:hAnsi="Arial" w:cs="Arial"/>
          <w:sz w:val="28"/>
          <w:szCs w:val="28"/>
        </w:rPr>
      </w:pPr>
    </w:p>
    <w:p w14:paraId="07ABF79E" w14:textId="77777777" w:rsidR="00F671F6" w:rsidRPr="00423088" w:rsidRDefault="00F671F6" w:rsidP="00423088">
      <w:pPr>
        <w:autoSpaceDE w:val="0"/>
        <w:autoSpaceDN w:val="0"/>
        <w:adjustRightInd w:val="0"/>
        <w:rPr>
          <w:rFonts w:ascii="Arial" w:hAnsi="Arial" w:cs="Arial"/>
          <w:sz w:val="28"/>
          <w:szCs w:val="2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134"/>
        <w:gridCol w:w="2134"/>
        <w:gridCol w:w="2134"/>
        <w:gridCol w:w="2134"/>
      </w:tblGrid>
      <w:tr w:rsidR="00F671F6" w:rsidRPr="00F671F6" w14:paraId="0548FB70" w14:textId="77777777">
        <w:trPr>
          <w:trHeight w:val="477"/>
        </w:trPr>
        <w:tc>
          <w:tcPr>
            <w:tcW w:w="2134" w:type="dxa"/>
          </w:tcPr>
          <w:p w14:paraId="6B47114F" w14:textId="77777777" w:rsidR="00F671F6" w:rsidRPr="00F671F6" w:rsidRDefault="00F671F6" w:rsidP="00F671F6">
            <w:pPr>
              <w:autoSpaceDE w:val="0"/>
              <w:autoSpaceDN w:val="0"/>
              <w:adjustRightInd w:val="0"/>
              <w:rPr>
                <w:rFonts w:ascii="Arial" w:hAnsi="Arial" w:cs="Arial"/>
                <w:color w:val="000000"/>
                <w:sz w:val="28"/>
                <w:szCs w:val="28"/>
              </w:rPr>
            </w:pPr>
            <w:r w:rsidRPr="00F671F6">
              <w:rPr>
                <w:rFonts w:ascii="Arial" w:hAnsi="Arial" w:cs="Arial"/>
                <w:sz w:val="28"/>
                <w:szCs w:val="28"/>
              </w:rPr>
              <w:t xml:space="preserve">The following table specifies the entries for fuel type and fuel mode, for each fuel combination. For the fuel mode the permitted entries are: </w:t>
            </w:r>
            <w:r w:rsidRPr="00F671F6">
              <w:rPr>
                <w:rFonts w:ascii="Arial" w:hAnsi="Arial" w:cs="Arial"/>
                <w:b/>
                <w:bCs/>
                <w:color w:val="000000"/>
                <w:sz w:val="28"/>
                <w:szCs w:val="28"/>
              </w:rPr>
              <w:t xml:space="preserve">Fuel combination </w:t>
            </w:r>
          </w:p>
        </w:tc>
        <w:tc>
          <w:tcPr>
            <w:tcW w:w="2134" w:type="dxa"/>
          </w:tcPr>
          <w:p w14:paraId="206FE449" w14:textId="77777777" w:rsidR="00F671F6" w:rsidRPr="00F671F6" w:rsidRDefault="00F671F6" w:rsidP="00F671F6">
            <w:pPr>
              <w:autoSpaceDE w:val="0"/>
              <w:autoSpaceDN w:val="0"/>
              <w:adjustRightInd w:val="0"/>
              <w:rPr>
                <w:rFonts w:ascii="Arial" w:hAnsi="Arial" w:cs="Arial"/>
                <w:color w:val="000000"/>
                <w:sz w:val="28"/>
                <w:szCs w:val="28"/>
              </w:rPr>
            </w:pPr>
            <w:r w:rsidRPr="00F671F6">
              <w:rPr>
                <w:rFonts w:ascii="Arial" w:hAnsi="Arial" w:cs="Arial"/>
                <w:b/>
                <w:bCs/>
                <w:color w:val="000000"/>
                <w:sz w:val="28"/>
                <w:szCs w:val="28"/>
              </w:rPr>
              <w:t xml:space="preserve">Fuel type to be reported </w:t>
            </w:r>
          </w:p>
        </w:tc>
        <w:tc>
          <w:tcPr>
            <w:tcW w:w="2134" w:type="dxa"/>
          </w:tcPr>
          <w:p w14:paraId="7F957D3D" w14:textId="77777777" w:rsidR="00F671F6" w:rsidRPr="00F671F6" w:rsidRDefault="00F671F6" w:rsidP="00F671F6">
            <w:pPr>
              <w:autoSpaceDE w:val="0"/>
              <w:autoSpaceDN w:val="0"/>
              <w:adjustRightInd w:val="0"/>
              <w:rPr>
                <w:rFonts w:ascii="Arial" w:hAnsi="Arial" w:cs="Arial"/>
                <w:color w:val="000000"/>
                <w:sz w:val="28"/>
                <w:szCs w:val="28"/>
              </w:rPr>
            </w:pPr>
            <w:r w:rsidRPr="00F671F6">
              <w:rPr>
                <w:rFonts w:ascii="Arial" w:hAnsi="Arial" w:cs="Arial"/>
                <w:b/>
                <w:bCs/>
                <w:color w:val="000000"/>
                <w:sz w:val="28"/>
                <w:szCs w:val="28"/>
              </w:rPr>
              <w:t xml:space="preserve">Fuel mode to be reported </w:t>
            </w:r>
          </w:p>
        </w:tc>
        <w:tc>
          <w:tcPr>
            <w:tcW w:w="2134" w:type="dxa"/>
          </w:tcPr>
          <w:p w14:paraId="24F27A42" w14:textId="77777777" w:rsidR="00F671F6" w:rsidRPr="00F671F6" w:rsidRDefault="00F671F6" w:rsidP="00F671F6">
            <w:pPr>
              <w:autoSpaceDE w:val="0"/>
              <w:autoSpaceDN w:val="0"/>
              <w:adjustRightInd w:val="0"/>
              <w:rPr>
                <w:rFonts w:ascii="Arial" w:hAnsi="Arial" w:cs="Arial"/>
                <w:color w:val="000000"/>
                <w:sz w:val="28"/>
                <w:szCs w:val="28"/>
              </w:rPr>
            </w:pPr>
            <w:r w:rsidRPr="00F671F6">
              <w:rPr>
                <w:rFonts w:ascii="Arial" w:hAnsi="Arial" w:cs="Arial"/>
                <w:b/>
                <w:bCs/>
                <w:color w:val="000000"/>
                <w:sz w:val="28"/>
                <w:szCs w:val="28"/>
              </w:rPr>
              <w:t xml:space="preserve">Fuel for which the CO2 value should be reported </w:t>
            </w:r>
            <w:r w:rsidRPr="00F671F6">
              <w:rPr>
                <w:rFonts w:ascii="Arial" w:hAnsi="Arial" w:cs="Arial"/>
                <w:color w:val="000000"/>
                <w:sz w:val="28"/>
                <w:szCs w:val="28"/>
              </w:rPr>
              <w:t xml:space="preserve">(entry "combined" unless mentioned otherwise) </w:t>
            </w:r>
          </w:p>
        </w:tc>
      </w:tr>
      <w:tr w:rsidR="00F671F6" w:rsidRPr="00F671F6" w14:paraId="4E03FEF1" w14:textId="77777777">
        <w:trPr>
          <w:trHeight w:val="133"/>
        </w:trPr>
        <w:tc>
          <w:tcPr>
            <w:tcW w:w="2134" w:type="dxa"/>
          </w:tcPr>
          <w:p w14:paraId="5BE2B9C6" w14:textId="77777777" w:rsidR="00F671F6" w:rsidRPr="00F671F6" w:rsidRDefault="00F671F6" w:rsidP="00F671F6">
            <w:pPr>
              <w:autoSpaceDE w:val="0"/>
              <w:autoSpaceDN w:val="0"/>
              <w:adjustRightInd w:val="0"/>
              <w:rPr>
                <w:rFonts w:ascii="Arial" w:hAnsi="Arial" w:cs="Arial"/>
                <w:color w:val="000000"/>
                <w:sz w:val="28"/>
                <w:szCs w:val="28"/>
              </w:rPr>
            </w:pPr>
            <w:r w:rsidRPr="00F671F6">
              <w:rPr>
                <w:rFonts w:ascii="Arial" w:hAnsi="Arial" w:cs="Arial"/>
                <w:color w:val="000000"/>
                <w:sz w:val="28"/>
                <w:szCs w:val="28"/>
              </w:rPr>
              <w:t xml:space="preserve">Petrol </w:t>
            </w:r>
          </w:p>
        </w:tc>
        <w:tc>
          <w:tcPr>
            <w:tcW w:w="2134" w:type="dxa"/>
          </w:tcPr>
          <w:p w14:paraId="23FDC2B7" w14:textId="77777777" w:rsidR="00F671F6" w:rsidRPr="00F671F6" w:rsidRDefault="00F671F6" w:rsidP="00F671F6">
            <w:pPr>
              <w:autoSpaceDE w:val="0"/>
              <w:autoSpaceDN w:val="0"/>
              <w:adjustRightInd w:val="0"/>
              <w:rPr>
                <w:rFonts w:ascii="Arial" w:hAnsi="Arial" w:cs="Arial"/>
                <w:color w:val="000000"/>
                <w:sz w:val="28"/>
                <w:szCs w:val="28"/>
              </w:rPr>
            </w:pPr>
            <w:r w:rsidRPr="00F671F6">
              <w:rPr>
                <w:rFonts w:ascii="Arial" w:hAnsi="Arial" w:cs="Arial"/>
                <w:color w:val="000000"/>
                <w:sz w:val="28"/>
                <w:szCs w:val="28"/>
              </w:rPr>
              <w:t xml:space="preserve">Petrol </w:t>
            </w:r>
          </w:p>
        </w:tc>
        <w:tc>
          <w:tcPr>
            <w:tcW w:w="2134" w:type="dxa"/>
          </w:tcPr>
          <w:p w14:paraId="59239B87" w14:textId="77777777" w:rsidR="00F671F6" w:rsidRPr="00F671F6" w:rsidRDefault="00F671F6" w:rsidP="00F671F6">
            <w:pPr>
              <w:autoSpaceDE w:val="0"/>
              <w:autoSpaceDN w:val="0"/>
              <w:adjustRightInd w:val="0"/>
              <w:rPr>
                <w:rFonts w:ascii="Arial" w:hAnsi="Arial" w:cs="Arial"/>
                <w:color w:val="000000"/>
                <w:sz w:val="28"/>
                <w:szCs w:val="28"/>
              </w:rPr>
            </w:pPr>
            <w:r w:rsidRPr="00F671F6">
              <w:rPr>
                <w:rFonts w:ascii="Arial" w:hAnsi="Arial" w:cs="Arial"/>
                <w:color w:val="000000"/>
                <w:sz w:val="28"/>
                <w:szCs w:val="28"/>
              </w:rPr>
              <w:t xml:space="preserve">M </w:t>
            </w:r>
          </w:p>
        </w:tc>
        <w:tc>
          <w:tcPr>
            <w:tcW w:w="2134" w:type="dxa"/>
          </w:tcPr>
          <w:p w14:paraId="46127AF6" w14:textId="77777777" w:rsidR="00F671F6" w:rsidRPr="00F671F6" w:rsidRDefault="00F671F6" w:rsidP="00F671F6">
            <w:pPr>
              <w:autoSpaceDE w:val="0"/>
              <w:autoSpaceDN w:val="0"/>
              <w:adjustRightInd w:val="0"/>
              <w:rPr>
                <w:rFonts w:ascii="Arial" w:hAnsi="Arial" w:cs="Arial"/>
                <w:color w:val="000000"/>
                <w:sz w:val="28"/>
                <w:szCs w:val="28"/>
              </w:rPr>
            </w:pPr>
            <w:r w:rsidRPr="00F671F6">
              <w:rPr>
                <w:rFonts w:ascii="Arial" w:hAnsi="Arial" w:cs="Arial"/>
                <w:color w:val="000000"/>
                <w:sz w:val="28"/>
                <w:szCs w:val="28"/>
              </w:rPr>
              <w:t xml:space="preserve">Petrol </w:t>
            </w:r>
          </w:p>
        </w:tc>
      </w:tr>
      <w:tr w:rsidR="00F671F6" w:rsidRPr="00F671F6" w14:paraId="062A78C3" w14:textId="77777777">
        <w:trPr>
          <w:trHeight w:val="133"/>
        </w:trPr>
        <w:tc>
          <w:tcPr>
            <w:tcW w:w="2134" w:type="dxa"/>
          </w:tcPr>
          <w:p w14:paraId="0A5839A6" w14:textId="77777777" w:rsidR="00F671F6" w:rsidRPr="00F671F6" w:rsidRDefault="00F671F6" w:rsidP="00F671F6">
            <w:pPr>
              <w:autoSpaceDE w:val="0"/>
              <w:autoSpaceDN w:val="0"/>
              <w:adjustRightInd w:val="0"/>
              <w:rPr>
                <w:rFonts w:ascii="Arial" w:hAnsi="Arial" w:cs="Arial"/>
                <w:color w:val="000000"/>
                <w:sz w:val="28"/>
                <w:szCs w:val="28"/>
              </w:rPr>
            </w:pPr>
            <w:r w:rsidRPr="00F671F6">
              <w:rPr>
                <w:rFonts w:ascii="Arial" w:hAnsi="Arial" w:cs="Arial"/>
                <w:color w:val="000000"/>
                <w:sz w:val="28"/>
                <w:szCs w:val="28"/>
              </w:rPr>
              <w:t xml:space="preserve">Diesel </w:t>
            </w:r>
          </w:p>
        </w:tc>
        <w:tc>
          <w:tcPr>
            <w:tcW w:w="2134" w:type="dxa"/>
          </w:tcPr>
          <w:p w14:paraId="75A83D77" w14:textId="77777777" w:rsidR="00F671F6" w:rsidRPr="00F671F6" w:rsidRDefault="00F671F6" w:rsidP="00F671F6">
            <w:pPr>
              <w:autoSpaceDE w:val="0"/>
              <w:autoSpaceDN w:val="0"/>
              <w:adjustRightInd w:val="0"/>
              <w:rPr>
                <w:rFonts w:ascii="Arial" w:hAnsi="Arial" w:cs="Arial"/>
                <w:color w:val="000000"/>
                <w:sz w:val="28"/>
                <w:szCs w:val="28"/>
              </w:rPr>
            </w:pPr>
            <w:r w:rsidRPr="00F671F6">
              <w:rPr>
                <w:rFonts w:ascii="Arial" w:hAnsi="Arial" w:cs="Arial"/>
                <w:color w:val="000000"/>
                <w:sz w:val="28"/>
                <w:szCs w:val="28"/>
              </w:rPr>
              <w:t xml:space="preserve">Diesel </w:t>
            </w:r>
          </w:p>
        </w:tc>
        <w:tc>
          <w:tcPr>
            <w:tcW w:w="2134" w:type="dxa"/>
          </w:tcPr>
          <w:p w14:paraId="524AE5DB" w14:textId="77777777" w:rsidR="00F671F6" w:rsidRPr="00F671F6" w:rsidRDefault="00F671F6" w:rsidP="00F671F6">
            <w:pPr>
              <w:autoSpaceDE w:val="0"/>
              <w:autoSpaceDN w:val="0"/>
              <w:adjustRightInd w:val="0"/>
              <w:rPr>
                <w:rFonts w:ascii="Arial" w:hAnsi="Arial" w:cs="Arial"/>
                <w:color w:val="000000"/>
                <w:sz w:val="28"/>
                <w:szCs w:val="28"/>
              </w:rPr>
            </w:pPr>
            <w:r w:rsidRPr="00F671F6">
              <w:rPr>
                <w:rFonts w:ascii="Arial" w:hAnsi="Arial" w:cs="Arial"/>
                <w:color w:val="000000"/>
                <w:sz w:val="28"/>
                <w:szCs w:val="28"/>
              </w:rPr>
              <w:t xml:space="preserve">M </w:t>
            </w:r>
          </w:p>
        </w:tc>
        <w:tc>
          <w:tcPr>
            <w:tcW w:w="2134" w:type="dxa"/>
          </w:tcPr>
          <w:p w14:paraId="1E60E47E" w14:textId="77777777" w:rsidR="00F671F6" w:rsidRPr="00F671F6" w:rsidRDefault="00F671F6" w:rsidP="00F671F6">
            <w:pPr>
              <w:autoSpaceDE w:val="0"/>
              <w:autoSpaceDN w:val="0"/>
              <w:adjustRightInd w:val="0"/>
              <w:rPr>
                <w:rFonts w:ascii="Arial" w:hAnsi="Arial" w:cs="Arial"/>
                <w:color w:val="000000"/>
                <w:sz w:val="28"/>
                <w:szCs w:val="28"/>
              </w:rPr>
            </w:pPr>
            <w:r w:rsidRPr="00F671F6">
              <w:rPr>
                <w:rFonts w:ascii="Arial" w:hAnsi="Arial" w:cs="Arial"/>
                <w:color w:val="000000"/>
                <w:sz w:val="28"/>
                <w:szCs w:val="28"/>
              </w:rPr>
              <w:t xml:space="preserve">Diesel </w:t>
            </w:r>
          </w:p>
        </w:tc>
      </w:tr>
      <w:tr w:rsidR="00F671F6" w:rsidRPr="00F671F6" w14:paraId="0C1D5EC4" w14:textId="77777777">
        <w:trPr>
          <w:trHeight w:val="134"/>
        </w:trPr>
        <w:tc>
          <w:tcPr>
            <w:tcW w:w="2134" w:type="dxa"/>
          </w:tcPr>
          <w:p w14:paraId="26679327" w14:textId="77777777" w:rsidR="00F671F6" w:rsidRPr="00F671F6" w:rsidRDefault="00F671F6" w:rsidP="00F671F6">
            <w:pPr>
              <w:autoSpaceDE w:val="0"/>
              <w:autoSpaceDN w:val="0"/>
              <w:adjustRightInd w:val="0"/>
              <w:rPr>
                <w:rFonts w:ascii="Arial" w:hAnsi="Arial" w:cs="Arial"/>
                <w:color w:val="000000"/>
                <w:sz w:val="28"/>
                <w:szCs w:val="28"/>
              </w:rPr>
            </w:pPr>
            <w:r w:rsidRPr="00F671F6">
              <w:rPr>
                <w:rFonts w:ascii="Arial" w:hAnsi="Arial" w:cs="Arial"/>
                <w:color w:val="000000"/>
                <w:sz w:val="28"/>
                <w:szCs w:val="28"/>
              </w:rPr>
              <w:t xml:space="preserve">LPG </w:t>
            </w:r>
          </w:p>
        </w:tc>
        <w:tc>
          <w:tcPr>
            <w:tcW w:w="2134" w:type="dxa"/>
          </w:tcPr>
          <w:p w14:paraId="6E850F7D" w14:textId="77777777" w:rsidR="00F671F6" w:rsidRPr="00F671F6" w:rsidRDefault="00F671F6" w:rsidP="00F671F6">
            <w:pPr>
              <w:autoSpaceDE w:val="0"/>
              <w:autoSpaceDN w:val="0"/>
              <w:adjustRightInd w:val="0"/>
              <w:rPr>
                <w:rFonts w:ascii="Arial" w:hAnsi="Arial" w:cs="Arial"/>
                <w:color w:val="000000"/>
                <w:sz w:val="28"/>
                <w:szCs w:val="28"/>
              </w:rPr>
            </w:pPr>
            <w:r w:rsidRPr="00F671F6">
              <w:rPr>
                <w:rFonts w:ascii="Arial" w:hAnsi="Arial" w:cs="Arial"/>
                <w:color w:val="000000"/>
                <w:sz w:val="28"/>
                <w:szCs w:val="28"/>
              </w:rPr>
              <w:t xml:space="preserve">LPG </w:t>
            </w:r>
          </w:p>
        </w:tc>
        <w:tc>
          <w:tcPr>
            <w:tcW w:w="2134" w:type="dxa"/>
          </w:tcPr>
          <w:p w14:paraId="01B023D4" w14:textId="77777777" w:rsidR="00F671F6" w:rsidRPr="00F671F6" w:rsidRDefault="00F671F6" w:rsidP="00F671F6">
            <w:pPr>
              <w:autoSpaceDE w:val="0"/>
              <w:autoSpaceDN w:val="0"/>
              <w:adjustRightInd w:val="0"/>
              <w:rPr>
                <w:rFonts w:ascii="Arial" w:hAnsi="Arial" w:cs="Arial"/>
                <w:color w:val="000000"/>
                <w:sz w:val="28"/>
                <w:szCs w:val="28"/>
              </w:rPr>
            </w:pPr>
            <w:r w:rsidRPr="00F671F6">
              <w:rPr>
                <w:rFonts w:ascii="Arial" w:hAnsi="Arial" w:cs="Arial"/>
                <w:color w:val="000000"/>
                <w:sz w:val="28"/>
                <w:szCs w:val="28"/>
              </w:rPr>
              <w:t xml:space="preserve">M </w:t>
            </w:r>
          </w:p>
        </w:tc>
        <w:tc>
          <w:tcPr>
            <w:tcW w:w="2134" w:type="dxa"/>
          </w:tcPr>
          <w:p w14:paraId="5D5B2167" w14:textId="77777777" w:rsidR="00F671F6" w:rsidRPr="00F671F6" w:rsidRDefault="00F671F6" w:rsidP="00F671F6">
            <w:pPr>
              <w:autoSpaceDE w:val="0"/>
              <w:autoSpaceDN w:val="0"/>
              <w:adjustRightInd w:val="0"/>
              <w:rPr>
                <w:rFonts w:ascii="Arial" w:hAnsi="Arial" w:cs="Arial"/>
                <w:color w:val="000000"/>
                <w:sz w:val="28"/>
                <w:szCs w:val="28"/>
              </w:rPr>
            </w:pPr>
            <w:r w:rsidRPr="00F671F6">
              <w:rPr>
                <w:rFonts w:ascii="Arial" w:hAnsi="Arial" w:cs="Arial"/>
                <w:color w:val="000000"/>
                <w:sz w:val="28"/>
                <w:szCs w:val="28"/>
              </w:rPr>
              <w:t xml:space="preserve">LPG </w:t>
            </w:r>
          </w:p>
        </w:tc>
      </w:tr>
      <w:tr w:rsidR="00F671F6" w:rsidRPr="00F671F6" w14:paraId="046C34CC" w14:textId="77777777">
        <w:trPr>
          <w:trHeight w:val="139"/>
        </w:trPr>
        <w:tc>
          <w:tcPr>
            <w:tcW w:w="2134" w:type="dxa"/>
          </w:tcPr>
          <w:p w14:paraId="5DC9305C" w14:textId="77777777" w:rsidR="00F671F6" w:rsidRPr="00F671F6" w:rsidRDefault="00F671F6" w:rsidP="00F671F6">
            <w:pPr>
              <w:autoSpaceDE w:val="0"/>
              <w:autoSpaceDN w:val="0"/>
              <w:adjustRightInd w:val="0"/>
              <w:rPr>
                <w:rFonts w:ascii="Arial" w:hAnsi="Arial" w:cs="Arial"/>
                <w:color w:val="000000"/>
                <w:sz w:val="28"/>
                <w:szCs w:val="28"/>
              </w:rPr>
            </w:pPr>
            <w:r w:rsidRPr="00F671F6">
              <w:rPr>
                <w:rFonts w:ascii="Arial" w:hAnsi="Arial" w:cs="Arial"/>
                <w:color w:val="000000"/>
                <w:sz w:val="28"/>
                <w:szCs w:val="28"/>
              </w:rPr>
              <w:t xml:space="preserve">Natural Gas (NG) </w:t>
            </w:r>
          </w:p>
        </w:tc>
        <w:tc>
          <w:tcPr>
            <w:tcW w:w="2134" w:type="dxa"/>
          </w:tcPr>
          <w:p w14:paraId="0A512B3E" w14:textId="77777777" w:rsidR="00F671F6" w:rsidRPr="00F671F6" w:rsidRDefault="00F671F6" w:rsidP="00F671F6">
            <w:pPr>
              <w:autoSpaceDE w:val="0"/>
              <w:autoSpaceDN w:val="0"/>
              <w:adjustRightInd w:val="0"/>
              <w:rPr>
                <w:rFonts w:ascii="Arial" w:hAnsi="Arial" w:cs="Arial"/>
                <w:color w:val="000000"/>
                <w:sz w:val="28"/>
                <w:szCs w:val="28"/>
              </w:rPr>
            </w:pPr>
            <w:r w:rsidRPr="00F671F6">
              <w:rPr>
                <w:rFonts w:ascii="Arial" w:hAnsi="Arial" w:cs="Arial"/>
                <w:color w:val="000000"/>
                <w:sz w:val="28"/>
                <w:szCs w:val="28"/>
              </w:rPr>
              <w:t xml:space="preserve">NG </w:t>
            </w:r>
          </w:p>
        </w:tc>
        <w:tc>
          <w:tcPr>
            <w:tcW w:w="2134" w:type="dxa"/>
          </w:tcPr>
          <w:p w14:paraId="66F499A0" w14:textId="77777777" w:rsidR="00F671F6" w:rsidRPr="00F671F6" w:rsidRDefault="00F671F6" w:rsidP="00F671F6">
            <w:pPr>
              <w:autoSpaceDE w:val="0"/>
              <w:autoSpaceDN w:val="0"/>
              <w:adjustRightInd w:val="0"/>
              <w:rPr>
                <w:rFonts w:ascii="Arial" w:hAnsi="Arial" w:cs="Arial"/>
                <w:color w:val="000000"/>
                <w:sz w:val="28"/>
                <w:szCs w:val="28"/>
              </w:rPr>
            </w:pPr>
            <w:r w:rsidRPr="00F671F6">
              <w:rPr>
                <w:rFonts w:ascii="Arial" w:hAnsi="Arial" w:cs="Arial"/>
                <w:color w:val="000000"/>
                <w:sz w:val="28"/>
                <w:szCs w:val="28"/>
              </w:rPr>
              <w:t xml:space="preserve">M </w:t>
            </w:r>
          </w:p>
        </w:tc>
        <w:tc>
          <w:tcPr>
            <w:tcW w:w="2134" w:type="dxa"/>
          </w:tcPr>
          <w:p w14:paraId="50B6807E" w14:textId="77777777" w:rsidR="00F671F6" w:rsidRPr="00F671F6" w:rsidRDefault="00F671F6" w:rsidP="00F671F6">
            <w:pPr>
              <w:autoSpaceDE w:val="0"/>
              <w:autoSpaceDN w:val="0"/>
              <w:adjustRightInd w:val="0"/>
              <w:rPr>
                <w:rFonts w:ascii="Arial" w:hAnsi="Arial" w:cs="Arial"/>
                <w:color w:val="000000"/>
                <w:sz w:val="28"/>
                <w:szCs w:val="28"/>
              </w:rPr>
            </w:pPr>
            <w:r w:rsidRPr="00F671F6">
              <w:rPr>
                <w:rFonts w:ascii="Arial" w:hAnsi="Arial" w:cs="Arial"/>
                <w:color w:val="000000"/>
                <w:sz w:val="28"/>
                <w:szCs w:val="28"/>
              </w:rPr>
              <w:t xml:space="preserve">NG </w:t>
            </w:r>
          </w:p>
        </w:tc>
      </w:tr>
      <w:tr w:rsidR="00F671F6" w:rsidRPr="00F671F6" w14:paraId="5F051C85" w14:textId="77777777">
        <w:trPr>
          <w:trHeight w:val="385"/>
        </w:trPr>
        <w:tc>
          <w:tcPr>
            <w:tcW w:w="2134" w:type="dxa"/>
          </w:tcPr>
          <w:p w14:paraId="4632337A" w14:textId="77777777" w:rsidR="00F671F6" w:rsidRPr="00F671F6" w:rsidRDefault="00F671F6" w:rsidP="00F671F6">
            <w:pPr>
              <w:autoSpaceDE w:val="0"/>
              <w:autoSpaceDN w:val="0"/>
              <w:adjustRightInd w:val="0"/>
              <w:rPr>
                <w:rFonts w:ascii="Arial" w:hAnsi="Arial" w:cs="Arial"/>
                <w:color w:val="000000"/>
                <w:sz w:val="28"/>
                <w:szCs w:val="28"/>
              </w:rPr>
            </w:pPr>
            <w:r w:rsidRPr="00F671F6">
              <w:rPr>
                <w:rFonts w:ascii="Arial" w:hAnsi="Arial" w:cs="Arial"/>
                <w:color w:val="000000"/>
                <w:sz w:val="28"/>
                <w:szCs w:val="28"/>
              </w:rPr>
              <w:t xml:space="preserve">Hydrogen </w:t>
            </w:r>
          </w:p>
        </w:tc>
        <w:tc>
          <w:tcPr>
            <w:tcW w:w="2134" w:type="dxa"/>
          </w:tcPr>
          <w:p w14:paraId="0EEDA019" w14:textId="77777777" w:rsidR="00F671F6" w:rsidRPr="00F671F6" w:rsidRDefault="00F671F6" w:rsidP="00F671F6">
            <w:pPr>
              <w:autoSpaceDE w:val="0"/>
              <w:autoSpaceDN w:val="0"/>
              <w:adjustRightInd w:val="0"/>
              <w:rPr>
                <w:rFonts w:ascii="Arial" w:hAnsi="Arial" w:cs="Arial"/>
                <w:color w:val="000000"/>
                <w:sz w:val="28"/>
                <w:szCs w:val="28"/>
              </w:rPr>
            </w:pPr>
            <w:r w:rsidRPr="00F671F6">
              <w:rPr>
                <w:rFonts w:ascii="Arial" w:hAnsi="Arial" w:cs="Arial"/>
                <w:color w:val="000000"/>
                <w:sz w:val="28"/>
                <w:szCs w:val="28"/>
              </w:rPr>
              <w:t xml:space="preserve">Hydrogen </w:t>
            </w:r>
          </w:p>
        </w:tc>
        <w:tc>
          <w:tcPr>
            <w:tcW w:w="2134" w:type="dxa"/>
          </w:tcPr>
          <w:p w14:paraId="4D238B37" w14:textId="77777777" w:rsidR="00F671F6" w:rsidRPr="00F671F6" w:rsidRDefault="00F671F6" w:rsidP="00F671F6">
            <w:pPr>
              <w:autoSpaceDE w:val="0"/>
              <w:autoSpaceDN w:val="0"/>
              <w:adjustRightInd w:val="0"/>
              <w:rPr>
                <w:rFonts w:ascii="Arial" w:hAnsi="Arial" w:cs="Arial"/>
                <w:color w:val="000000"/>
                <w:sz w:val="28"/>
                <w:szCs w:val="28"/>
              </w:rPr>
            </w:pPr>
            <w:r w:rsidRPr="00F671F6">
              <w:rPr>
                <w:rFonts w:ascii="Arial" w:hAnsi="Arial" w:cs="Arial"/>
                <w:color w:val="000000"/>
                <w:sz w:val="28"/>
                <w:szCs w:val="28"/>
              </w:rPr>
              <w:t xml:space="preserve">M </w:t>
            </w:r>
          </w:p>
        </w:tc>
        <w:tc>
          <w:tcPr>
            <w:tcW w:w="2134" w:type="dxa"/>
          </w:tcPr>
          <w:p w14:paraId="67A0964B" w14:textId="77777777" w:rsidR="00F671F6" w:rsidRPr="00F671F6" w:rsidRDefault="00F671F6" w:rsidP="00F671F6">
            <w:pPr>
              <w:autoSpaceDE w:val="0"/>
              <w:autoSpaceDN w:val="0"/>
              <w:adjustRightInd w:val="0"/>
              <w:rPr>
                <w:rFonts w:ascii="Arial" w:hAnsi="Arial" w:cs="Arial"/>
                <w:color w:val="000000"/>
                <w:sz w:val="28"/>
                <w:szCs w:val="28"/>
              </w:rPr>
            </w:pPr>
            <w:r w:rsidRPr="00F671F6">
              <w:rPr>
                <w:rFonts w:ascii="Arial" w:hAnsi="Arial" w:cs="Arial"/>
                <w:color w:val="000000"/>
                <w:sz w:val="28"/>
                <w:szCs w:val="28"/>
              </w:rPr>
              <w:t xml:space="preserve">Hydrogen </w:t>
            </w:r>
          </w:p>
          <w:p w14:paraId="16B2A8DE" w14:textId="77777777" w:rsidR="00F671F6" w:rsidRPr="00F671F6" w:rsidRDefault="00F671F6" w:rsidP="00F671F6">
            <w:pPr>
              <w:autoSpaceDE w:val="0"/>
              <w:autoSpaceDN w:val="0"/>
              <w:adjustRightInd w:val="0"/>
              <w:rPr>
                <w:rFonts w:ascii="Arial" w:hAnsi="Arial" w:cs="Arial"/>
                <w:color w:val="000000"/>
                <w:sz w:val="28"/>
                <w:szCs w:val="28"/>
              </w:rPr>
            </w:pPr>
            <w:r w:rsidRPr="00F671F6">
              <w:rPr>
                <w:rFonts w:ascii="Arial" w:hAnsi="Arial" w:cs="Arial"/>
                <w:color w:val="000000"/>
                <w:sz w:val="28"/>
                <w:szCs w:val="28"/>
              </w:rPr>
              <w:t xml:space="preserve">In case of Fuel Cell vehicles, the value is zero </w:t>
            </w:r>
          </w:p>
        </w:tc>
      </w:tr>
      <w:tr w:rsidR="00F671F6" w:rsidRPr="00F671F6" w14:paraId="6639A02B" w14:textId="77777777">
        <w:trPr>
          <w:trHeight w:val="133"/>
        </w:trPr>
        <w:tc>
          <w:tcPr>
            <w:tcW w:w="2134" w:type="dxa"/>
          </w:tcPr>
          <w:p w14:paraId="62240C48" w14:textId="77777777" w:rsidR="00F671F6" w:rsidRPr="00F671F6" w:rsidRDefault="00F671F6" w:rsidP="00F671F6">
            <w:pPr>
              <w:autoSpaceDE w:val="0"/>
              <w:autoSpaceDN w:val="0"/>
              <w:adjustRightInd w:val="0"/>
              <w:rPr>
                <w:rFonts w:ascii="Arial" w:hAnsi="Arial" w:cs="Arial"/>
                <w:color w:val="000000"/>
                <w:sz w:val="28"/>
                <w:szCs w:val="28"/>
              </w:rPr>
            </w:pPr>
            <w:r w:rsidRPr="00F671F6">
              <w:rPr>
                <w:rFonts w:ascii="Arial" w:hAnsi="Arial" w:cs="Arial"/>
                <w:color w:val="000000"/>
                <w:sz w:val="28"/>
                <w:szCs w:val="28"/>
              </w:rPr>
              <w:t xml:space="preserve">Petrol-LPG </w:t>
            </w:r>
          </w:p>
        </w:tc>
        <w:tc>
          <w:tcPr>
            <w:tcW w:w="2134" w:type="dxa"/>
          </w:tcPr>
          <w:p w14:paraId="1BF80A90" w14:textId="77777777" w:rsidR="00F671F6" w:rsidRPr="00F671F6" w:rsidRDefault="00F671F6" w:rsidP="00F671F6">
            <w:pPr>
              <w:autoSpaceDE w:val="0"/>
              <w:autoSpaceDN w:val="0"/>
              <w:adjustRightInd w:val="0"/>
              <w:rPr>
                <w:rFonts w:ascii="Arial" w:hAnsi="Arial" w:cs="Arial"/>
                <w:color w:val="000000"/>
                <w:sz w:val="28"/>
                <w:szCs w:val="28"/>
              </w:rPr>
            </w:pPr>
            <w:r w:rsidRPr="00F671F6">
              <w:rPr>
                <w:rFonts w:ascii="Arial" w:hAnsi="Arial" w:cs="Arial"/>
                <w:color w:val="000000"/>
                <w:sz w:val="28"/>
                <w:szCs w:val="28"/>
              </w:rPr>
              <w:t xml:space="preserve">LPG </w:t>
            </w:r>
          </w:p>
        </w:tc>
        <w:tc>
          <w:tcPr>
            <w:tcW w:w="2134" w:type="dxa"/>
          </w:tcPr>
          <w:p w14:paraId="15B9F914" w14:textId="77777777" w:rsidR="00F671F6" w:rsidRPr="00F671F6" w:rsidRDefault="00F671F6" w:rsidP="00F671F6">
            <w:pPr>
              <w:autoSpaceDE w:val="0"/>
              <w:autoSpaceDN w:val="0"/>
              <w:adjustRightInd w:val="0"/>
              <w:rPr>
                <w:rFonts w:ascii="Arial" w:hAnsi="Arial" w:cs="Arial"/>
                <w:color w:val="000000"/>
                <w:sz w:val="28"/>
                <w:szCs w:val="28"/>
              </w:rPr>
            </w:pPr>
            <w:r w:rsidRPr="00F671F6">
              <w:rPr>
                <w:rFonts w:ascii="Arial" w:hAnsi="Arial" w:cs="Arial"/>
                <w:color w:val="000000"/>
                <w:sz w:val="28"/>
                <w:szCs w:val="28"/>
              </w:rPr>
              <w:t xml:space="preserve">B </w:t>
            </w:r>
          </w:p>
        </w:tc>
        <w:tc>
          <w:tcPr>
            <w:tcW w:w="2134" w:type="dxa"/>
          </w:tcPr>
          <w:p w14:paraId="1A9521AD" w14:textId="77777777" w:rsidR="00F671F6" w:rsidRPr="00F671F6" w:rsidRDefault="00F671F6" w:rsidP="00F671F6">
            <w:pPr>
              <w:autoSpaceDE w:val="0"/>
              <w:autoSpaceDN w:val="0"/>
              <w:adjustRightInd w:val="0"/>
              <w:rPr>
                <w:rFonts w:ascii="Arial" w:hAnsi="Arial" w:cs="Arial"/>
                <w:color w:val="000000"/>
                <w:sz w:val="28"/>
                <w:szCs w:val="28"/>
              </w:rPr>
            </w:pPr>
            <w:r w:rsidRPr="00F671F6">
              <w:rPr>
                <w:rFonts w:ascii="Arial" w:hAnsi="Arial" w:cs="Arial"/>
                <w:color w:val="000000"/>
                <w:sz w:val="28"/>
                <w:szCs w:val="28"/>
              </w:rPr>
              <w:t xml:space="preserve">LPG </w:t>
            </w:r>
          </w:p>
        </w:tc>
      </w:tr>
      <w:tr w:rsidR="00F671F6" w:rsidRPr="00F671F6" w14:paraId="10D388C2" w14:textId="77777777">
        <w:trPr>
          <w:trHeight w:val="133"/>
        </w:trPr>
        <w:tc>
          <w:tcPr>
            <w:tcW w:w="2134" w:type="dxa"/>
          </w:tcPr>
          <w:p w14:paraId="4BC285E9" w14:textId="77777777" w:rsidR="00F671F6" w:rsidRPr="00F671F6" w:rsidRDefault="00F671F6" w:rsidP="00F671F6">
            <w:pPr>
              <w:autoSpaceDE w:val="0"/>
              <w:autoSpaceDN w:val="0"/>
              <w:adjustRightInd w:val="0"/>
              <w:rPr>
                <w:rFonts w:ascii="Arial" w:hAnsi="Arial" w:cs="Arial"/>
                <w:color w:val="000000"/>
                <w:sz w:val="28"/>
                <w:szCs w:val="28"/>
              </w:rPr>
            </w:pPr>
            <w:r w:rsidRPr="00F671F6">
              <w:rPr>
                <w:rFonts w:ascii="Arial" w:hAnsi="Arial" w:cs="Arial"/>
                <w:color w:val="000000"/>
                <w:sz w:val="28"/>
                <w:szCs w:val="28"/>
              </w:rPr>
              <w:lastRenderedPageBreak/>
              <w:t xml:space="preserve">Petrol-NG </w:t>
            </w:r>
          </w:p>
        </w:tc>
        <w:tc>
          <w:tcPr>
            <w:tcW w:w="2134" w:type="dxa"/>
          </w:tcPr>
          <w:p w14:paraId="009811E4" w14:textId="77777777" w:rsidR="00F671F6" w:rsidRPr="00F671F6" w:rsidRDefault="00F671F6" w:rsidP="00F671F6">
            <w:pPr>
              <w:autoSpaceDE w:val="0"/>
              <w:autoSpaceDN w:val="0"/>
              <w:adjustRightInd w:val="0"/>
              <w:rPr>
                <w:rFonts w:ascii="Arial" w:hAnsi="Arial" w:cs="Arial"/>
                <w:color w:val="000000"/>
                <w:sz w:val="28"/>
                <w:szCs w:val="28"/>
              </w:rPr>
            </w:pPr>
            <w:r w:rsidRPr="00F671F6">
              <w:rPr>
                <w:rFonts w:ascii="Arial" w:hAnsi="Arial" w:cs="Arial"/>
                <w:color w:val="000000"/>
                <w:sz w:val="28"/>
                <w:szCs w:val="28"/>
              </w:rPr>
              <w:t xml:space="preserve">NG-biomethane </w:t>
            </w:r>
          </w:p>
        </w:tc>
        <w:tc>
          <w:tcPr>
            <w:tcW w:w="2134" w:type="dxa"/>
          </w:tcPr>
          <w:p w14:paraId="64F30DED" w14:textId="77777777" w:rsidR="00F671F6" w:rsidRPr="00F671F6" w:rsidRDefault="00F671F6" w:rsidP="00F671F6">
            <w:pPr>
              <w:autoSpaceDE w:val="0"/>
              <w:autoSpaceDN w:val="0"/>
              <w:adjustRightInd w:val="0"/>
              <w:rPr>
                <w:rFonts w:ascii="Arial" w:hAnsi="Arial" w:cs="Arial"/>
                <w:color w:val="000000"/>
                <w:sz w:val="28"/>
                <w:szCs w:val="28"/>
              </w:rPr>
            </w:pPr>
            <w:r w:rsidRPr="00F671F6">
              <w:rPr>
                <w:rFonts w:ascii="Arial" w:hAnsi="Arial" w:cs="Arial"/>
                <w:color w:val="000000"/>
                <w:sz w:val="28"/>
                <w:szCs w:val="28"/>
              </w:rPr>
              <w:t xml:space="preserve">B </w:t>
            </w:r>
          </w:p>
        </w:tc>
        <w:tc>
          <w:tcPr>
            <w:tcW w:w="2134" w:type="dxa"/>
          </w:tcPr>
          <w:p w14:paraId="5B6A1C7B" w14:textId="77777777" w:rsidR="00F671F6" w:rsidRPr="00F671F6" w:rsidRDefault="00F671F6" w:rsidP="00F671F6">
            <w:pPr>
              <w:autoSpaceDE w:val="0"/>
              <w:autoSpaceDN w:val="0"/>
              <w:adjustRightInd w:val="0"/>
              <w:rPr>
                <w:rFonts w:ascii="Arial" w:hAnsi="Arial" w:cs="Arial"/>
                <w:color w:val="000000"/>
                <w:sz w:val="28"/>
                <w:szCs w:val="28"/>
              </w:rPr>
            </w:pPr>
            <w:r w:rsidRPr="00F671F6">
              <w:rPr>
                <w:rFonts w:ascii="Arial" w:hAnsi="Arial" w:cs="Arial"/>
                <w:color w:val="000000"/>
                <w:sz w:val="28"/>
                <w:szCs w:val="28"/>
              </w:rPr>
              <w:t xml:space="preserve">NG </w:t>
            </w:r>
          </w:p>
        </w:tc>
      </w:tr>
    </w:tbl>
    <w:p w14:paraId="312435FF" w14:textId="77777777" w:rsidR="00F671F6" w:rsidRPr="00F671F6" w:rsidRDefault="00F671F6" w:rsidP="006B1AA3">
      <w:pPr>
        <w:pStyle w:val="Default"/>
        <w:ind w:left="720"/>
        <w:rPr>
          <w:rFonts w:ascii="Arial" w:hAnsi="Arial" w:cs="Arial"/>
          <w:sz w:val="28"/>
          <w:szCs w:val="28"/>
        </w:rPr>
      </w:pPr>
    </w:p>
    <w:p w14:paraId="2F7984EC" w14:textId="77777777" w:rsidR="00823526" w:rsidRPr="00F671F6" w:rsidRDefault="00823526" w:rsidP="00823526">
      <w:pPr>
        <w:rPr>
          <w:rFonts w:ascii="Arial" w:hAnsi="Arial" w:cs="Arial"/>
          <w:sz w:val="28"/>
          <w:szCs w:val="28"/>
        </w:rPr>
      </w:pPr>
    </w:p>
    <w:sectPr w:rsidR="00823526" w:rsidRPr="00F671F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96E4D" w14:textId="77777777" w:rsidR="002F6A4A" w:rsidRDefault="002F6A4A" w:rsidP="002F6A4A">
      <w:r>
        <w:separator/>
      </w:r>
    </w:p>
  </w:endnote>
  <w:endnote w:type="continuationSeparator" w:id="0">
    <w:p w14:paraId="12938F3A" w14:textId="77777777" w:rsidR="002F6A4A" w:rsidRDefault="002F6A4A" w:rsidP="002F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F65F" w14:textId="301A438D" w:rsidR="002F6A4A" w:rsidRDefault="002F6A4A" w:rsidP="002F6A4A">
    <w:pPr>
      <w:pStyle w:val="Footer"/>
      <w:tabs>
        <w:tab w:val="left" w:pos="7845"/>
      </w:tabs>
      <w:jc w:val="right"/>
    </w:pPr>
    <w:r>
      <w:tab/>
    </w:r>
    <w:sdt>
      <w:sdtPr>
        <w:id w:val="10010124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ab/>
      <w:t>BD-067 Revision 0 June 2022</w:t>
    </w:r>
  </w:p>
  <w:p w14:paraId="6A361F26" w14:textId="77777777" w:rsidR="002F6A4A" w:rsidRDefault="002F6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E11D2" w14:textId="77777777" w:rsidR="002F6A4A" w:rsidRDefault="002F6A4A" w:rsidP="002F6A4A">
      <w:r>
        <w:separator/>
      </w:r>
    </w:p>
  </w:footnote>
  <w:footnote w:type="continuationSeparator" w:id="0">
    <w:p w14:paraId="01BA5DFA" w14:textId="77777777" w:rsidR="002F6A4A" w:rsidRDefault="002F6A4A" w:rsidP="002F6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A7F"/>
    <w:multiLevelType w:val="hybridMultilevel"/>
    <w:tmpl w:val="B09CD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76C11"/>
    <w:multiLevelType w:val="hybridMultilevel"/>
    <w:tmpl w:val="22B02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E291B"/>
    <w:multiLevelType w:val="hybridMultilevel"/>
    <w:tmpl w:val="50821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60B24"/>
    <w:multiLevelType w:val="hybridMultilevel"/>
    <w:tmpl w:val="51220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152DD"/>
    <w:multiLevelType w:val="hybridMultilevel"/>
    <w:tmpl w:val="743E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B60B2"/>
    <w:multiLevelType w:val="hybridMultilevel"/>
    <w:tmpl w:val="CA128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02F1D"/>
    <w:multiLevelType w:val="hybridMultilevel"/>
    <w:tmpl w:val="73420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E774F"/>
    <w:multiLevelType w:val="hybridMultilevel"/>
    <w:tmpl w:val="A798DC1C"/>
    <w:lvl w:ilvl="0" w:tplc="EBCA48D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CD136D"/>
    <w:multiLevelType w:val="hybridMultilevel"/>
    <w:tmpl w:val="ED84A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6B7219"/>
    <w:multiLevelType w:val="hybridMultilevel"/>
    <w:tmpl w:val="E1C87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313DE2"/>
    <w:multiLevelType w:val="hybridMultilevel"/>
    <w:tmpl w:val="BB5A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9F1B8A"/>
    <w:multiLevelType w:val="hybridMultilevel"/>
    <w:tmpl w:val="431E5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B11757"/>
    <w:multiLevelType w:val="hybridMultilevel"/>
    <w:tmpl w:val="48267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7B05A1"/>
    <w:multiLevelType w:val="hybridMultilevel"/>
    <w:tmpl w:val="536E3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D442C"/>
    <w:multiLevelType w:val="hybridMultilevel"/>
    <w:tmpl w:val="34200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3E496D"/>
    <w:multiLevelType w:val="hybridMultilevel"/>
    <w:tmpl w:val="5B58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583312"/>
    <w:multiLevelType w:val="hybridMultilevel"/>
    <w:tmpl w:val="EE04D27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380000"/>
    <w:multiLevelType w:val="hybridMultilevel"/>
    <w:tmpl w:val="45AE9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501D62"/>
    <w:multiLevelType w:val="hybridMultilevel"/>
    <w:tmpl w:val="E3E21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9D2416"/>
    <w:multiLevelType w:val="hybridMultilevel"/>
    <w:tmpl w:val="5510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D9092D"/>
    <w:multiLevelType w:val="hybridMultilevel"/>
    <w:tmpl w:val="63E0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813C5A"/>
    <w:multiLevelType w:val="hybridMultilevel"/>
    <w:tmpl w:val="2C288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CD4B01"/>
    <w:multiLevelType w:val="hybridMultilevel"/>
    <w:tmpl w:val="5E927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E14891"/>
    <w:multiLevelType w:val="hybridMultilevel"/>
    <w:tmpl w:val="523A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3B5C81"/>
    <w:multiLevelType w:val="hybridMultilevel"/>
    <w:tmpl w:val="11566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35455A"/>
    <w:multiLevelType w:val="hybridMultilevel"/>
    <w:tmpl w:val="CBC03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607EA2"/>
    <w:multiLevelType w:val="hybridMultilevel"/>
    <w:tmpl w:val="AF12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174D0D"/>
    <w:multiLevelType w:val="hybridMultilevel"/>
    <w:tmpl w:val="4384A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4E6717"/>
    <w:multiLevelType w:val="hybridMultilevel"/>
    <w:tmpl w:val="54BE9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52772B"/>
    <w:multiLevelType w:val="hybridMultilevel"/>
    <w:tmpl w:val="ECF6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EB6D3E"/>
    <w:multiLevelType w:val="hybridMultilevel"/>
    <w:tmpl w:val="59C65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80427"/>
    <w:multiLevelType w:val="hybridMultilevel"/>
    <w:tmpl w:val="EB604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6E4773"/>
    <w:multiLevelType w:val="hybridMultilevel"/>
    <w:tmpl w:val="96282482"/>
    <w:lvl w:ilvl="0" w:tplc="EBCA48D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3509FB"/>
    <w:multiLevelType w:val="hybridMultilevel"/>
    <w:tmpl w:val="0EE4A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3C1A11"/>
    <w:multiLevelType w:val="hybridMultilevel"/>
    <w:tmpl w:val="628E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60465D"/>
    <w:multiLevelType w:val="hybridMultilevel"/>
    <w:tmpl w:val="47107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B02B41"/>
    <w:multiLevelType w:val="hybridMultilevel"/>
    <w:tmpl w:val="0C78D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32"/>
  </w:num>
  <w:num w:numId="4">
    <w:abstractNumId w:val="16"/>
  </w:num>
  <w:num w:numId="5">
    <w:abstractNumId w:val="31"/>
  </w:num>
  <w:num w:numId="6">
    <w:abstractNumId w:val="8"/>
  </w:num>
  <w:num w:numId="7">
    <w:abstractNumId w:val="14"/>
  </w:num>
  <w:num w:numId="8">
    <w:abstractNumId w:val="0"/>
  </w:num>
  <w:num w:numId="9">
    <w:abstractNumId w:val="12"/>
  </w:num>
  <w:num w:numId="10">
    <w:abstractNumId w:val="4"/>
  </w:num>
  <w:num w:numId="11">
    <w:abstractNumId w:val="30"/>
  </w:num>
  <w:num w:numId="12">
    <w:abstractNumId w:val="25"/>
  </w:num>
  <w:num w:numId="13">
    <w:abstractNumId w:val="9"/>
  </w:num>
  <w:num w:numId="14">
    <w:abstractNumId w:val="21"/>
  </w:num>
  <w:num w:numId="15">
    <w:abstractNumId w:val="17"/>
  </w:num>
  <w:num w:numId="16">
    <w:abstractNumId w:val="6"/>
  </w:num>
  <w:num w:numId="17">
    <w:abstractNumId w:val="3"/>
  </w:num>
  <w:num w:numId="18">
    <w:abstractNumId w:val="26"/>
  </w:num>
  <w:num w:numId="19">
    <w:abstractNumId w:val="36"/>
  </w:num>
  <w:num w:numId="20">
    <w:abstractNumId w:val="1"/>
  </w:num>
  <w:num w:numId="21">
    <w:abstractNumId w:val="18"/>
  </w:num>
  <w:num w:numId="22">
    <w:abstractNumId w:val="34"/>
  </w:num>
  <w:num w:numId="23">
    <w:abstractNumId w:val="24"/>
  </w:num>
  <w:num w:numId="24">
    <w:abstractNumId w:val="10"/>
  </w:num>
  <w:num w:numId="25">
    <w:abstractNumId w:val="2"/>
  </w:num>
  <w:num w:numId="26">
    <w:abstractNumId w:val="22"/>
  </w:num>
  <w:num w:numId="27">
    <w:abstractNumId w:val="13"/>
  </w:num>
  <w:num w:numId="28">
    <w:abstractNumId w:val="23"/>
  </w:num>
  <w:num w:numId="29">
    <w:abstractNumId w:val="27"/>
  </w:num>
  <w:num w:numId="30">
    <w:abstractNumId w:val="35"/>
  </w:num>
  <w:num w:numId="31">
    <w:abstractNumId w:val="5"/>
  </w:num>
  <w:num w:numId="32">
    <w:abstractNumId w:val="20"/>
  </w:num>
  <w:num w:numId="33">
    <w:abstractNumId w:val="11"/>
  </w:num>
  <w:num w:numId="34">
    <w:abstractNumId w:val="33"/>
  </w:num>
  <w:num w:numId="35">
    <w:abstractNumId w:val="28"/>
  </w:num>
  <w:num w:numId="36">
    <w:abstractNumId w:val="19"/>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78"/>
    <w:rsid w:val="001A3EC1"/>
    <w:rsid w:val="002F6A4A"/>
    <w:rsid w:val="004171F4"/>
    <w:rsid w:val="00423088"/>
    <w:rsid w:val="00454630"/>
    <w:rsid w:val="00457343"/>
    <w:rsid w:val="006B1AA3"/>
    <w:rsid w:val="006D3816"/>
    <w:rsid w:val="0072066D"/>
    <w:rsid w:val="007D6C7F"/>
    <w:rsid w:val="0081277E"/>
    <w:rsid w:val="00823526"/>
    <w:rsid w:val="008E0404"/>
    <w:rsid w:val="00C02132"/>
    <w:rsid w:val="00C17C14"/>
    <w:rsid w:val="00C46C69"/>
    <w:rsid w:val="00CC45DD"/>
    <w:rsid w:val="00CD78F8"/>
    <w:rsid w:val="00D55F87"/>
    <w:rsid w:val="00D84AA7"/>
    <w:rsid w:val="00DC03D5"/>
    <w:rsid w:val="00E840F2"/>
    <w:rsid w:val="00F11F78"/>
    <w:rsid w:val="00F671F6"/>
    <w:rsid w:val="00FF4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1BE85"/>
  <w15:chartTrackingRefBased/>
  <w15:docId w15:val="{4DBF7C37-6B4E-4F2E-A66E-FF4B8596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F7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1F4"/>
    <w:pPr>
      <w:ind w:left="720"/>
      <w:contextualSpacing/>
    </w:pPr>
  </w:style>
  <w:style w:type="paragraph" w:customStyle="1" w:styleId="Default">
    <w:name w:val="Default"/>
    <w:rsid w:val="0081277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8E0404"/>
    <w:rPr>
      <w:color w:val="0000FF"/>
      <w:u w:val="single"/>
    </w:rPr>
  </w:style>
  <w:style w:type="paragraph" w:styleId="Header">
    <w:name w:val="header"/>
    <w:basedOn w:val="Normal"/>
    <w:link w:val="HeaderChar"/>
    <w:uiPriority w:val="99"/>
    <w:unhideWhenUsed/>
    <w:rsid w:val="002F6A4A"/>
    <w:pPr>
      <w:tabs>
        <w:tab w:val="center" w:pos="4513"/>
        <w:tab w:val="right" w:pos="9026"/>
      </w:tabs>
    </w:pPr>
  </w:style>
  <w:style w:type="character" w:customStyle="1" w:styleId="HeaderChar">
    <w:name w:val="Header Char"/>
    <w:basedOn w:val="DefaultParagraphFont"/>
    <w:link w:val="Header"/>
    <w:uiPriority w:val="99"/>
    <w:rsid w:val="002F6A4A"/>
    <w:rPr>
      <w:rFonts w:ascii="Calibri" w:hAnsi="Calibri" w:cs="Calibri"/>
    </w:rPr>
  </w:style>
  <w:style w:type="paragraph" w:styleId="Footer">
    <w:name w:val="footer"/>
    <w:basedOn w:val="Normal"/>
    <w:link w:val="FooterChar"/>
    <w:uiPriority w:val="99"/>
    <w:unhideWhenUsed/>
    <w:rsid w:val="002F6A4A"/>
    <w:pPr>
      <w:tabs>
        <w:tab w:val="center" w:pos="4513"/>
        <w:tab w:val="right" w:pos="9026"/>
      </w:tabs>
    </w:pPr>
  </w:style>
  <w:style w:type="character" w:customStyle="1" w:styleId="FooterChar">
    <w:name w:val="Footer Char"/>
    <w:basedOn w:val="DefaultParagraphFont"/>
    <w:link w:val="Footer"/>
    <w:uiPriority w:val="99"/>
    <w:rsid w:val="002F6A4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92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ehicle-certification-agency.gov.uk/fuel-consumption-co2/average-emissions-monito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1702</TotalTime>
  <Pages>23</Pages>
  <Words>5062</Words>
  <Characters>28859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Close</dc:creator>
  <cp:keywords/>
  <dc:description/>
  <cp:lastModifiedBy>Julie Close</cp:lastModifiedBy>
  <cp:revision>4</cp:revision>
  <dcterms:created xsi:type="dcterms:W3CDTF">2022-05-09T10:49:00Z</dcterms:created>
  <dcterms:modified xsi:type="dcterms:W3CDTF">2022-06-24T11:36:00Z</dcterms:modified>
</cp:coreProperties>
</file>